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B71C16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21.03.2025</w:t>
      </w:r>
      <w:r w:rsidR="00DD0BC4">
        <w:rPr>
          <w:sz w:val="28"/>
          <w:szCs w:val="28"/>
        </w:rPr>
        <w:t xml:space="preserve">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      </w:t>
      </w:r>
      <w:r w:rsidR="00070F09">
        <w:rPr>
          <w:sz w:val="28"/>
          <w:szCs w:val="28"/>
        </w:rPr>
        <w:t xml:space="preserve">   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70F09">
        <w:rPr>
          <w:sz w:val="28"/>
          <w:szCs w:val="28"/>
        </w:rPr>
        <w:t xml:space="preserve"> </w:t>
      </w:r>
      <w:r>
        <w:rPr>
          <w:sz w:val="28"/>
          <w:szCs w:val="28"/>
        </w:rPr>
        <w:t>930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E6057F" w:rsidRDefault="00A74849" w:rsidP="00A74849">
      <w:pPr>
        <w:autoSpaceDE w:val="0"/>
        <w:ind w:left="5580"/>
        <w:rPr>
          <w:sz w:val="26"/>
          <w:szCs w:val="26"/>
        </w:rPr>
      </w:pPr>
      <w:r w:rsidRPr="00E6057F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E6057F" w:rsidTr="00FD7D1E">
        <w:trPr>
          <w:trHeight w:val="794"/>
        </w:trPr>
        <w:tc>
          <w:tcPr>
            <w:tcW w:w="9419" w:type="dxa"/>
          </w:tcPr>
          <w:p w:rsidR="00E6057F" w:rsidRDefault="003F435A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E6057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E605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666CC" w:rsidRPr="00E6057F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E6057F" w:rsidRPr="00E6057F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по компенсации выпадающих доходов теплоснабжающих организаций, возникающих в результате установления льготных тарифов</w:t>
            </w:r>
            <w:r w:rsidR="00E6057F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Благовещенского муни</w:t>
            </w:r>
            <w:bookmarkStart w:id="0" w:name="_GoBack"/>
            <w:bookmarkEnd w:id="0"/>
            <w:r w:rsidR="00E6057F">
              <w:rPr>
                <w:rFonts w:ascii="Times New Roman" w:hAnsi="Times New Roman" w:cs="Times New Roman"/>
                <w:sz w:val="28"/>
                <w:szCs w:val="28"/>
              </w:rPr>
              <w:t>ципального округа</w:t>
            </w:r>
          </w:p>
          <w:p w:rsidR="007560D0" w:rsidRPr="00E6057F" w:rsidRDefault="00593B76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0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0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C9F" w:rsidRPr="00E60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05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125A" w:rsidRPr="00E6057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E6057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E60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5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60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7D62" w:rsidRPr="00E6057F" w:rsidRDefault="00F17D62" w:rsidP="00593B7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D62" w:rsidRPr="008122AA" w:rsidRDefault="00F17D62" w:rsidP="00F17D62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8122AA">
        <w:rPr>
          <w:sz w:val="28"/>
          <w:szCs w:val="28"/>
        </w:rPr>
        <w:t>В</w:t>
      </w:r>
      <w:r w:rsidR="00AA578D">
        <w:rPr>
          <w:sz w:val="28"/>
          <w:szCs w:val="28"/>
        </w:rPr>
        <w:t xml:space="preserve"> соответствии с подпунктом 1 пункта 2 статьи 78.5 Бюджетного кодекса Российской Федерации</w:t>
      </w:r>
      <w:r w:rsidRPr="008122AA">
        <w:rPr>
          <w:sz w:val="28"/>
          <w:szCs w:val="28"/>
        </w:rPr>
        <w:t xml:space="preserve">, администрация Благовещенского муниципального округа </w:t>
      </w:r>
    </w:p>
    <w:p w:rsidR="00F17D62" w:rsidRPr="008122AA" w:rsidRDefault="00F17D62" w:rsidP="00F17D62">
      <w:pPr>
        <w:jc w:val="both"/>
        <w:rPr>
          <w:b/>
          <w:bCs/>
          <w:sz w:val="28"/>
          <w:szCs w:val="28"/>
        </w:rPr>
      </w:pPr>
      <w:r w:rsidRPr="008122AA">
        <w:rPr>
          <w:b/>
          <w:bCs/>
          <w:sz w:val="28"/>
          <w:szCs w:val="28"/>
        </w:rPr>
        <w:t xml:space="preserve">п о с </w:t>
      </w:r>
      <w:proofErr w:type="gramStart"/>
      <w:r w:rsidRPr="008122AA">
        <w:rPr>
          <w:b/>
          <w:bCs/>
          <w:sz w:val="28"/>
          <w:szCs w:val="28"/>
        </w:rPr>
        <w:t>т</w:t>
      </w:r>
      <w:proofErr w:type="gramEnd"/>
      <w:r w:rsidRPr="008122AA">
        <w:rPr>
          <w:b/>
          <w:bCs/>
          <w:sz w:val="28"/>
          <w:szCs w:val="28"/>
        </w:rPr>
        <w:t xml:space="preserve"> а н о в л я е т:</w:t>
      </w:r>
    </w:p>
    <w:p w:rsidR="00CF19BF" w:rsidRDefault="00B430FC" w:rsidP="00CF19BF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92FC8" w:rsidRPr="00446303">
        <w:rPr>
          <w:rFonts w:ascii="Times New Roman" w:hAnsi="Times New Roman" w:cs="Times New Roman"/>
          <w:sz w:val="28"/>
          <w:szCs w:val="28"/>
        </w:rPr>
        <w:t xml:space="preserve">ункт </w:t>
      </w:r>
      <w:r w:rsidR="0099265A">
        <w:rPr>
          <w:rFonts w:ascii="Times New Roman" w:hAnsi="Times New Roman" w:cs="Times New Roman"/>
          <w:sz w:val="28"/>
          <w:szCs w:val="28"/>
        </w:rPr>
        <w:t>2</w:t>
      </w:r>
      <w:r w:rsidR="00992FC8" w:rsidRPr="00446303">
        <w:rPr>
          <w:rFonts w:ascii="Times New Roman" w:hAnsi="Times New Roman" w:cs="Times New Roman"/>
          <w:sz w:val="28"/>
          <w:szCs w:val="28"/>
        </w:rPr>
        <w:t>.</w:t>
      </w:r>
      <w:r w:rsidR="009926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FC8" w:rsidRPr="0044630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92FC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F19BF">
        <w:rPr>
          <w:rFonts w:ascii="Times New Roman" w:hAnsi="Times New Roman" w:cs="Times New Roman"/>
          <w:sz w:val="28"/>
          <w:szCs w:val="28"/>
        </w:rPr>
        <w:t>вторым абзацем следующего содержания:</w:t>
      </w:r>
    </w:p>
    <w:p w:rsidR="007C6816" w:rsidRPr="00B64E50" w:rsidRDefault="00CF19BF" w:rsidP="00CF19B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FC8">
        <w:rPr>
          <w:rFonts w:ascii="Times New Roman" w:hAnsi="Times New Roman" w:cs="Times New Roman"/>
          <w:sz w:val="28"/>
          <w:szCs w:val="28"/>
        </w:rPr>
        <w:t xml:space="preserve"> «</w:t>
      </w:r>
      <w:r w:rsidR="00723268">
        <w:rPr>
          <w:rFonts w:ascii="Times New Roman" w:hAnsi="Times New Roman" w:cs="Times New Roman"/>
          <w:sz w:val="28"/>
          <w:szCs w:val="28"/>
        </w:rPr>
        <w:t>П</w:t>
      </w:r>
      <w:r w:rsidR="00B430FC">
        <w:rPr>
          <w:rFonts w:ascii="Times New Roman" w:hAnsi="Times New Roman" w:cs="Times New Roman"/>
          <w:sz w:val="28"/>
          <w:szCs w:val="28"/>
        </w:rPr>
        <w:t>олучател</w:t>
      </w:r>
      <w:r w:rsidR="00723268">
        <w:rPr>
          <w:rFonts w:ascii="Times New Roman" w:hAnsi="Times New Roman" w:cs="Times New Roman"/>
          <w:sz w:val="28"/>
          <w:szCs w:val="28"/>
        </w:rPr>
        <w:t>ь</w:t>
      </w:r>
      <w:r w:rsidR="00B430F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92FC8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723268">
        <w:rPr>
          <w:rFonts w:ascii="Times New Roman" w:hAnsi="Times New Roman" w:cs="Times New Roman"/>
          <w:sz w:val="28"/>
          <w:szCs w:val="28"/>
        </w:rPr>
        <w:t>яется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DB700E">
        <w:rPr>
          <w:rFonts w:ascii="Times New Roman" w:hAnsi="Times New Roman" w:cs="Times New Roman"/>
          <w:sz w:val="28"/>
          <w:szCs w:val="28"/>
        </w:rPr>
        <w:t>правовым актом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DB70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2FC8">
        <w:rPr>
          <w:rFonts w:ascii="Times New Roman" w:hAnsi="Times New Roman" w:cs="Times New Roman"/>
          <w:sz w:val="28"/>
          <w:szCs w:val="28"/>
        </w:rPr>
        <w:t>Благовещенского</w:t>
      </w:r>
      <w:r w:rsidR="00992FC8" w:rsidRPr="00992FC8">
        <w:rPr>
          <w:rFonts w:ascii="Times New Roman" w:hAnsi="Times New Roman" w:cs="Times New Roman"/>
          <w:sz w:val="28"/>
          <w:szCs w:val="28"/>
        </w:rPr>
        <w:t xml:space="preserve"> </w:t>
      </w:r>
      <w:r w:rsidR="00992FC8" w:rsidRPr="008122A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430FC">
        <w:rPr>
          <w:rFonts w:ascii="Times New Roman" w:hAnsi="Times New Roman" w:cs="Times New Roman"/>
          <w:sz w:val="28"/>
          <w:szCs w:val="28"/>
        </w:rPr>
        <w:t xml:space="preserve"> в целях использования бюджетных ассигнований, зарезервированных в составе бюджетных ассигнований, утвержденных решением о бюджете».</w:t>
      </w:r>
      <w:r w:rsidR="0099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62" w:rsidRPr="008122AA" w:rsidRDefault="00F17D62" w:rsidP="00F17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2A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</w:t>
      </w:r>
      <w:r w:rsidRPr="008122AA">
        <w:rPr>
          <w:sz w:val="28"/>
          <w:szCs w:val="28"/>
        </w:rPr>
        <w:t xml:space="preserve"> </w:t>
      </w:r>
      <w:hyperlink r:id="rId7" w:history="1">
        <w:r w:rsidRPr="008122AA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Pr="008122AA">
        <w:rPr>
          <w:rFonts w:ascii="Times New Roman" w:hAnsi="Times New Roman" w:cs="Times New Roman"/>
          <w:sz w:val="28"/>
          <w:szCs w:val="28"/>
        </w:rPr>
        <w:t>.</w:t>
      </w:r>
    </w:p>
    <w:p w:rsidR="00F17D62" w:rsidRPr="008122AA" w:rsidRDefault="00F17D62" w:rsidP="00F17D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22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0413F" w:rsidRDefault="00F17D62" w:rsidP="00F17D62">
      <w:pPr>
        <w:jc w:val="both"/>
        <w:rPr>
          <w:sz w:val="28"/>
          <w:szCs w:val="28"/>
        </w:rPr>
      </w:pPr>
      <w:r w:rsidRPr="008122AA">
        <w:rPr>
          <w:sz w:val="28"/>
          <w:szCs w:val="28"/>
        </w:rPr>
        <w:t xml:space="preserve">  </w:t>
      </w:r>
      <w:r w:rsidR="004E164B">
        <w:rPr>
          <w:sz w:val="28"/>
          <w:szCs w:val="28"/>
        </w:rPr>
        <w:t xml:space="preserve">        </w:t>
      </w:r>
      <w:r w:rsidRPr="008122AA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8122AA">
        <w:rPr>
          <w:sz w:val="28"/>
          <w:szCs w:val="28"/>
        </w:rPr>
        <w:t>Ивашутина</w:t>
      </w:r>
      <w:proofErr w:type="spellEnd"/>
      <w:r w:rsidRPr="008122AA">
        <w:rPr>
          <w:sz w:val="28"/>
          <w:szCs w:val="28"/>
        </w:rPr>
        <w:t>.</w:t>
      </w:r>
    </w:p>
    <w:p w:rsidR="005A2C42" w:rsidRDefault="005A2C42" w:rsidP="00DA6030">
      <w:pPr>
        <w:jc w:val="both"/>
        <w:rPr>
          <w:sz w:val="28"/>
          <w:szCs w:val="28"/>
        </w:rPr>
      </w:pPr>
    </w:p>
    <w:p w:rsidR="004E164B" w:rsidRDefault="004E164B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E6057F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16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836" w:rsidRPr="009748E2">
        <w:rPr>
          <w:sz w:val="28"/>
          <w:szCs w:val="28"/>
        </w:rPr>
        <w:t xml:space="preserve">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CF19BF">
          <w:type w:val="continuous"/>
          <w:pgSz w:w="11909" w:h="16834"/>
          <w:pgMar w:top="851" w:right="850" w:bottom="1134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</w:t>
      </w:r>
      <w:r w:rsidR="00E6057F">
        <w:rPr>
          <w:sz w:val="28"/>
          <w:szCs w:val="28"/>
        </w:rPr>
        <w:t>Д.В</w:t>
      </w:r>
      <w:r w:rsidRPr="009748E2">
        <w:rPr>
          <w:sz w:val="28"/>
          <w:szCs w:val="28"/>
        </w:rPr>
        <w:t>.</w:t>
      </w:r>
      <w:r w:rsidR="00E6057F">
        <w:rPr>
          <w:sz w:val="28"/>
          <w:szCs w:val="28"/>
        </w:rPr>
        <w:t xml:space="preserve"> 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C04039" w:rsidRDefault="00C04039" w:rsidP="0068617A">
      <w:pPr>
        <w:pStyle w:val="a4"/>
        <w:shd w:val="clear" w:color="auto" w:fill="auto"/>
        <w:spacing w:before="0"/>
        <w:ind w:right="41" w:firstLine="0"/>
      </w:pPr>
    </w:p>
    <w:sectPr w:rsidR="00C04039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C5CCD"/>
    <w:multiLevelType w:val="hybridMultilevel"/>
    <w:tmpl w:val="212CDDCA"/>
    <w:lvl w:ilvl="0" w:tplc="332EE560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0F09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0C87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5D8"/>
    <w:rsid w:val="00272777"/>
    <w:rsid w:val="00275557"/>
    <w:rsid w:val="00282509"/>
    <w:rsid w:val="002839F3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2C1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164B"/>
    <w:rsid w:val="004E4A79"/>
    <w:rsid w:val="004E5ACD"/>
    <w:rsid w:val="004E65EA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66CC"/>
    <w:rsid w:val="005674B7"/>
    <w:rsid w:val="00571575"/>
    <w:rsid w:val="005728CA"/>
    <w:rsid w:val="00582D85"/>
    <w:rsid w:val="0059010A"/>
    <w:rsid w:val="00591A92"/>
    <w:rsid w:val="00592983"/>
    <w:rsid w:val="00593B76"/>
    <w:rsid w:val="005A2C42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3268"/>
    <w:rsid w:val="00727BE9"/>
    <w:rsid w:val="00731741"/>
    <w:rsid w:val="00741ED0"/>
    <w:rsid w:val="00743905"/>
    <w:rsid w:val="007444A4"/>
    <w:rsid w:val="00754027"/>
    <w:rsid w:val="007540DD"/>
    <w:rsid w:val="007560D0"/>
    <w:rsid w:val="00756310"/>
    <w:rsid w:val="0076198D"/>
    <w:rsid w:val="00765333"/>
    <w:rsid w:val="0077173D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C6816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9265A"/>
    <w:rsid w:val="00992FC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578D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30FC"/>
    <w:rsid w:val="00B44827"/>
    <w:rsid w:val="00B56615"/>
    <w:rsid w:val="00B61426"/>
    <w:rsid w:val="00B61C04"/>
    <w:rsid w:val="00B632DD"/>
    <w:rsid w:val="00B64E50"/>
    <w:rsid w:val="00B66946"/>
    <w:rsid w:val="00B669E8"/>
    <w:rsid w:val="00B71C16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4039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71F"/>
    <w:rsid w:val="00C55D39"/>
    <w:rsid w:val="00C62904"/>
    <w:rsid w:val="00C6385D"/>
    <w:rsid w:val="00C665EF"/>
    <w:rsid w:val="00C708CF"/>
    <w:rsid w:val="00C71F8D"/>
    <w:rsid w:val="00C7681E"/>
    <w:rsid w:val="00C80D6D"/>
    <w:rsid w:val="00C85345"/>
    <w:rsid w:val="00C86F7D"/>
    <w:rsid w:val="00C93335"/>
    <w:rsid w:val="00C949EC"/>
    <w:rsid w:val="00CA20F1"/>
    <w:rsid w:val="00CC0683"/>
    <w:rsid w:val="00CC081A"/>
    <w:rsid w:val="00CC1D98"/>
    <w:rsid w:val="00CE581C"/>
    <w:rsid w:val="00CF19BF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0D38"/>
    <w:rsid w:val="00D82E49"/>
    <w:rsid w:val="00DA21AB"/>
    <w:rsid w:val="00DA2703"/>
    <w:rsid w:val="00DA5576"/>
    <w:rsid w:val="00DA6030"/>
    <w:rsid w:val="00DA6D85"/>
    <w:rsid w:val="00DB41FE"/>
    <w:rsid w:val="00DB700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057F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316A"/>
    <w:rsid w:val="00EE57FC"/>
    <w:rsid w:val="00EE7351"/>
    <w:rsid w:val="00EF3FEB"/>
    <w:rsid w:val="00EF6AB0"/>
    <w:rsid w:val="00F07DED"/>
    <w:rsid w:val="00F17D62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018F"/>
    <w:rsid w:val="00FE2846"/>
    <w:rsid w:val="00FE6C80"/>
    <w:rsid w:val="00FE6D10"/>
    <w:rsid w:val="00FF147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DE8B-2D3E-4A9A-A8E1-74E9EB47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1628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169</cp:revision>
  <cp:lastPrinted>2025-03-18T10:40:00Z</cp:lastPrinted>
  <dcterms:created xsi:type="dcterms:W3CDTF">2017-06-06T05:28:00Z</dcterms:created>
  <dcterms:modified xsi:type="dcterms:W3CDTF">2025-03-24T02:45:00Z</dcterms:modified>
</cp:coreProperties>
</file>