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B95806">
        <w:rPr>
          <w:rFonts w:ascii="Times New Roman" w:hAnsi="Times New Roman" w:cs="Times New Roman"/>
          <w:b/>
          <w:sz w:val="26"/>
          <w:szCs w:val="26"/>
        </w:rPr>
        <w:t xml:space="preserve"> для размещение линий связи и сооружений связи</w:t>
      </w:r>
      <w:r w:rsidR="00D47C87">
        <w:rPr>
          <w:rFonts w:ascii="Times New Roman" w:hAnsi="Times New Roman" w:cs="Times New Roman"/>
          <w:b/>
          <w:sz w:val="26"/>
          <w:szCs w:val="26"/>
        </w:rPr>
        <w:t xml:space="preserve"> квартал 28:10:071002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B95806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D47C87">
        <w:rPr>
          <w:rFonts w:ascii="Times New Roman" w:hAnsi="Times New Roman" w:cs="Times New Roman"/>
          <w:color w:val="212529"/>
          <w:sz w:val="24"/>
          <w:szCs w:val="24"/>
        </w:rPr>
        <w:t>ООО «Башенная инфраструктурная компания</w:t>
      </w:r>
      <w:r w:rsidR="00B95806" w:rsidRPr="00B95806">
        <w:rPr>
          <w:rFonts w:ascii="Times New Roman" w:hAnsi="Times New Roman" w:cs="Times New Roman"/>
          <w:color w:val="212529"/>
          <w:sz w:val="24"/>
          <w:szCs w:val="24"/>
        </w:rPr>
        <w:t>»</w:t>
      </w: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 об установлении публичного сервитута для </w:t>
      </w:r>
      <w:r w:rsidR="00CE60F0"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размещения </w:t>
      </w:r>
      <w:r w:rsidR="00B95806"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линий и сооружений связи, </w:t>
      </w:r>
      <w:r w:rsidR="000B4F88" w:rsidRPr="00B95806">
        <w:rPr>
          <w:rFonts w:ascii="Times New Roman" w:hAnsi="Times New Roman" w:cs="Times New Roman"/>
          <w:color w:val="212529"/>
          <w:sz w:val="24"/>
          <w:szCs w:val="24"/>
        </w:rPr>
        <w:t>в</w:t>
      </w: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 отношении:</w:t>
      </w:r>
    </w:p>
    <w:p w:rsidR="001632C0" w:rsidRPr="00B95806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земель, расположенных в кадастровом квартале 28:10:</w:t>
      </w:r>
      <w:r w:rsidR="00D47C87">
        <w:rPr>
          <w:rFonts w:ascii="Times New Roman" w:hAnsi="Times New Roman" w:cs="Times New Roman"/>
          <w:sz w:val="24"/>
          <w:szCs w:val="24"/>
        </w:rPr>
        <w:t>071002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–площадь </w:t>
      </w:r>
      <w:r w:rsidR="00CE60F0" w:rsidRPr="00B95806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D47C87">
        <w:rPr>
          <w:rFonts w:ascii="Times New Roman" w:hAnsi="Times New Roman" w:cs="Times New Roman"/>
          <w:sz w:val="24"/>
          <w:szCs w:val="24"/>
        </w:rPr>
        <w:t>сервитута – 64</w:t>
      </w:r>
      <w:r w:rsidR="0052512F"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2F"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2512F" w:rsidRPr="00B95806">
        <w:rPr>
          <w:rFonts w:ascii="Times New Roman" w:hAnsi="Times New Roman" w:cs="Times New Roman"/>
          <w:sz w:val="24"/>
          <w:szCs w:val="24"/>
        </w:rPr>
        <w:t>.</w:t>
      </w:r>
    </w:p>
    <w:p w:rsidR="00456E45" w:rsidRPr="00B95806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="00727F03" w:rsidRPr="00B95806">
        <w:rPr>
          <w:rFonts w:ascii="Times New Roman" w:hAnsi="Times New Roman" w:cs="Times New Roman"/>
          <w:i/>
          <w:sz w:val="24"/>
          <w:szCs w:val="24"/>
        </w:rPr>
        <w:t xml:space="preserve"> публичного сервитута</w:t>
      </w:r>
      <w:r w:rsidRPr="00B95806">
        <w:rPr>
          <w:rFonts w:ascii="Times New Roman" w:hAnsi="Times New Roman" w:cs="Times New Roman"/>
          <w:i/>
          <w:sz w:val="24"/>
          <w:szCs w:val="24"/>
        </w:rPr>
        <w:t>:</w:t>
      </w:r>
      <w:r w:rsidR="00D47C87">
        <w:rPr>
          <w:rFonts w:ascii="Times New Roman" w:hAnsi="Times New Roman" w:cs="Times New Roman"/>
          <w:sz w:val="24"/>
          <w:szCs w:val="24"/>
        </w:rPr>
        <w:t xml:space="preserve"> 64</w:t>
      </w:r>
      <w:r w:rsidR="009D0846"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B95806">
        <w:rPr>
          <w:rFonts w:ascii="Times New Roman" w:hAnsi="Times New Roman" w:cs="Times New Roman"/>
          <w:sz w:val="24"/>
          <w:szCs w:val="24"/>
        </w:rPr>
        <w:t>.</w:t>
      </w:r>
    </w:p>
    <w:p w:rsidR="00456E45" w:rsidRPr="00B95806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0B4F88" w:rsidRPr="00B95806">
        <w:rPr>
          <w:rFonts w:ascii="Times New Roman" w:hAnsi="Times New Roman" w:cs="Times New Roman"/>
          <w:sz w:val="24"/>
          <w:szCs w:val="24"/>
        </w:rPr>
        <w:t xml:space="preserve"> – 49</w:t>
      </w:r>
      <w:r w:rsidR="00E84B95" w:rsidRPr="00B95806">
        <w:rPr>
          <w:rFonts w:ascii="Times New Roman" w:hAnsi="Times New Roman" w:cs="Times New Roman"/>
          <w:sz w:val="24"/>
          <w:szCs w:val="24"/>
        </w:rPr>
        <w:t xml:space="preserve"> </w:t>
      </w:r>
      <w:r w:rsidRPr="00B95806">
        <w:rPr>
          <w:rFonts w:ascii="Times New Roman" w:hAnsi="Times New Roman" w:cs="Times New Roman"/>
          <w:sz w:val="24"/>
          <w:szCs w:val="24"/>
        </w:rPr>
        <w:t>лет.</w:t>
      </w:r>
    </w:p>
    <w:p w:rsidR="00643081" w:rsidRPr="00B95806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Схема границ публичного сервитута</w:t>
      </w:r>
    </w:p>
    <w:p w:rsidR="00643081" w:rsidRPr="00FA4373" w:rsidRDefault="00D47C87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96.25pt">
            <v:imagedata r:id="rId6" o:title="2025-06-04_16-23-10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B95806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B95806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B95806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B95806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 w:rsidRPr="00B95806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B95806">
        <w:rPr>
          <w:rFonts w:ascii="Times New Roman" w:hAnsi="Times New Roman" w:cs="Times New Roman"/>
          <w:sz w:val="24"/>
          <w:szCs w:val="24"/>
        </w:rPr>
        <w:t xml:space="preserve"> </w:t>
      </w:r>
      <w:r w:rsidR="008216A5" w:rsidRPr="00B95806">
        <w:rPr>
          <w:rFonts w:ascii="Times New Roman" w:hAnsi="Times New Roman" w:cs="Times New Roman"/>
          <w:sz w:val="24"/>
          <w:szCs w:val="24"/>
        </w:rPr>
        <w:t>«</w:t>
      </w:r>
      <w:r w:rsidR="00A3074B" w:rsidRPr="00B95806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 w:rsidRPr="00B95806">
        <w:rPr>
          <w:rFonts w:ascii="Times New Roman" w:hAnsi="Times New Roman" w:cs="Times New Roman"/>
          <w:sz w:val="24"/>
          <w:szCs w:val="24"/>
        </w:rPr>
        <w:t>»</w:t>
      </w:r>
      <w:r w:rsidR="00A3074B" w:rsidRPr="00B95806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B95806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B95806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B95806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B95806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B95806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 w:rsidRPr="00B9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 w:rsidRPr="00B958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5806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B95806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B958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B95806">
        <w:rPr>
          <w:rFonts w:ascii="Times New Roman" w:hAnsi="Times New Roman" w:cs="Times New Roman"/>
          <w:sz w:val="24"/>
          <w:szCs w:val="24"/>
        </w:rPr>
        <w:t>. 3</w:t>
      </w:r>
      <w:r w:rsidRPr="00B95806">
        <w:rPr>
          <w:rFonts w:ascii="Times New Roman" w:hAnsi="Times New Roman" w:cs="Times New Roman"/>
          <w:sz w:val="24"/>
          <w:szCs w:val="24"/>
        </w:rPr>
        <w:t xml:space="preserve">, в рабочие дни с 09-00 до 18-00 (обеденный перерыв с 13-00 до </w:t>
      </w:r>
      <w:r w:rsidR="00D47C87">
        <w:rPr>
          <w:rFonts w:ascii="Times New Roman" w:hAnsi="Times New Roman" w:cs="Times New Roman"/>
          <w:sz w:val="24"/>
          <w:szCs w:val="24"/>
        </w:rPr>
        <w:t>1</w:t>
      </w:r>
      <w:r w:rsidRPr="00B95806">
        <w:rPr>
          <w:rFonts w:ascii="Times New Roman" w:hAnsi="Times New Roman" w:cs="Times New Roman"/>
          <w:sz w:val="24"/>
          <w:szCs w:val="24"/>
        </w:rPr>
        <w:t>4-00).</w:t>
      </w:r>
    </w:p>
    <w:p w:rsidR="00456E45" w:rsidRPr="00B95806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lastRenderedPageBreak/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B95806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B95806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B95806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B95806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B958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B95806">
        <w:rPr>
          <w:rFonts w:ascii="Times New Roman" w:hAnsi="Times New Roman" w:cs="Times New Roman"/>
          <w:sz w:val="24"/>
          <w:szCs w:val="24"/>
        </w:rPr>
        <w:t>. 3</w:t>
      </w:r>
      <w:r w:rsidRPr="00B95806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B95806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95806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47C87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AB5A-8E92-4123-AD92-C6834AC3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2025-06-04T07:24:00Z</dcterms:modified>
</cp:coreProperties>
</file>