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05F" w:rsidRPr="00E55978" w:rsidRDefault="00E55978" w:rsidP="006540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26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266"/>
          <w:sz w:val="28"/>
          <w:szCs w:val="28"/>
          <w:lang w:eastAsia="ru-RU"/>
        </w:rPr>
        <w:t>1</w:t>
      </w:r>
      <w:r w:rsidR="00414F09">
        <w:rPr>
          <w:rFonts w:ascii="Times New Roman" w:eastAsia="Times New Roman" w:hAnsi="Times New Roman" w:cs="Times New Roman"/>
          <w:b/>
          <w:bCs/>
          <w:color w:val="333266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333266"/>
          <w:sz w:val="28"/>
          <w:szCs w:val="28"/>
          <w:lang w:eastAsia="ru-RU"/>
        </w:rPr>
        <w:t xml:space="preserve">. </w:t>
      </w:r>
      <w:r w:rsidR="0065405F" w:rsidRPr="00B10D7C">
        <w:rPr>
          <w:rFonts w:ascii="Times New Roman" w:eastAsia="Times New Roman" w:hAnsi="Times New Roman" w:cs="Times New Roman"/>
          <w:b/>
          <w:bCs/>
          <w:color w:val="333266"/>
          <w:sz w:val="28"/>
          <w:szCs w:val="28"/>
          <w:lang w:eastAsia="ru-RU"/>
        </w:rPr>
        <w:t>Порядок расчета и применения индикатора риска (Паспорт индикатора риска)</w:t>
      </w:r>
    </w:p>
    <w:p w:rsidR="00B10D7C" w:rsidRPr="00B10D7C" w:rsidRDefault="00B10D7C" w:rsidP="00B1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"/>
        <w:gridCol w:w="533"/>
        <w:gridCol w:w="64"/>
        <w:gridCol w:w="100"/>
        <w:gridCol w:w="2468"/>
        <w:gridCol w:w="557"/>
        <w:gridCol w:w="191"/>
        <w:gridCol w:w="94"/>
        <w:gridCol w:w="594"/>
        <w:gridCol w:w="1411"/>
        <w:gridCol w:w="172"/>
        <w:gridCol w:w="13"/>
        <w:gridCol w:w="382"/>
        <w:gridCol w:w="2305"/>
      </w:tblGrid>
      <w:tr w:rsidR="00AC236A" w:rsidRPr="00AC236A" w:rsidTr="00EA4E91">
        <w:tc>
          <w:tcPr>
            <w:tcW w:w="390" w:type="pct"/>
            <w:vMerge w:val="restart"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0" w:type="pct"/>
            <w:gridSpan w:val="13"/>
            <w:shd w:val="clear" w:color="auto" w:fill="FFFFFF"/>
            <w:vAlign w:val="bottom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информация по индикатору риска нарушения обязательных</w:t>
            </w:r>
          </w:p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требований</w:t>
            </w:r>
          </w:p>
        </w:tc>
      </w:tr>
      <w:tr w:rsidR="004C2650" w:rsidRPr="00AC236A" w:rsidTr="00EA4E91">
        <w:tc>
          <w:tcPr>
            <w:tcW w:w="390" w:type="pct"/>
            <w:vMerge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03" w:type="pct"/>
            <w:gridSpan w:val="6"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 исполнительной власти, органа местного самоуправления, осуществляющего контрольную (надзорную) деятельность, ответственного за разработку индикатора риска нарушения обязательных требований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23" w:type="pct"/>
            <w:gridSpan w:val="5"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вида государственного контроля (надзора), муниципального контроля</w:t>
            </w:r>
          </w:p>
        </w:tc>
      </w:tr>
      <w:tr w:rsidR="004C2650" w:rsidRPr="00AC236A" w:rsidTr="00EA4E91">
        <w:tc>
          <w:tcPr>
            <w:tcW w:w="390" w:type="pct"/>
            <w:vMerge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pct"/>
            <w:gridSpan w:val="7"/>
            <w:shd w:val="clear" w:color="auto" w:fill="FFFFFF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Министерство экономического развития Амурской области</w:t>
            </w:r>
          </w:p>
        </w:tc>
        <w:tc>
          <w:tcPr>
            <w:tcW w:w="2531" w:type="pct"/>
            <w:gridSpan w:val="6"/>
            <w:shd w:val="clear" w:color="auto" w:fill="FFFFFF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Региональный государственный контроль (надзор) в области розничной продажи алкогольной и спиртосодержащей продукции</w:t>
            </w:r>
          </w:p>
        </w:tc>
      </w:tr>
      <w:tr w:rsidR="004C2650" w:rsidRPr="00AC236A" w:rsidTr="00EA4E91">
        <w:tc>
          <w:tcPr>
            <w:tcW w:w="390" w:type="pct"/>
            <w:vMerge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334" w:type="pct"/>
            <w:gridSpan w:val="12"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индикатора риска нарушения обязательных требований</w:t>
            </w:r>
          </w:p>
        </w:tc>
      </w:tr>
      <w:tr w:rsidR="00AC236A" w:rsidRPr="00AC236A" w:rsidTr="00EA4E91">
        <w:tc>
          <w:tcPr>
            <w:tcW w:w="390" w:type="pct"/>
            <w:vMerge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pct"/>
            <w:gridSpan w:val="13"/>
            <w:shd w:val="clear" w:color="auto" w:fill="FFFFFF"/>
          </w:tcPr>
          <w:p w:rsidR="00B10D7C" w:rsidRPr="00414F09" w:rsidRDefault="00414F09" w:rsidP="00414F0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14F09">
              <w:rPr>
                <w:rFonts w:ascii="Times New Roman" w:hAnsi="Times New Roman" w:cs="Times New Roman"/>
                <w:sz w:val="28"/>
                <w:szCs w:val="28"/>
              </w:rPr>
              <w:t>Отсутствие в ЕГАИС в течение квартала информации о закупке и (или) розничной продаже алкогольной продукции хозяйствующим субъектом, в отношении которого в министерство экономического развития Амурской области поступила информация о незаконном обороте алкогольной и спиртосодержащей продукции.</w:t>
            </w:r>
          </w:p>
        </w:tc>
      </w:tr>
      <w:tr w:rsidR="00AC236A" w:rsidRPr="00AC236A" w:rsidTr="00EA4E91">
        <w:tc>
          <w:tcPr>
            <w:tcW w:w="390" w:type="pct"/>
            <w:vMerge w:val="restart"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0" w:type="pct"/>
            <w:gridSpan w:val="13"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Обязательные требования, о нарушении которых свидетельствует индикатор</w:t>
            </w:r>
            <w:r w:rsidR="00B557D7" w:rsidRPr="00AC2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риска</w:t>
            </w:r>
            <w:r w:rsidRPr="00B10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AC236A" w:rsidRPr="00AC236A" w:rsidTr="00EA4E91">
        <w:tc>
          <w:tcPr>
            <w:tcW w:w="390" w:type="pct"/>
            <w:vMerge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366" w:type="pct"/>
            <w:gridSpan w:val="3"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Нормативный правовой акт, которым установлено обязательное требование</w:t>
            </w:r>
          </w:p>
        </w:tc>
        <w:tc>
          <w:tcPr>
            <w:tcW w:w="289" w:type="pct"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88" w:type="pct"/>
            <w:gridSpan w:val="4"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Структурная единица нормативного правового акта</w:t>
            </w:r>
          </w:p>
        </w:tc>
        <w:tc>
          <w:tcPr>
            <w:tcW w:w="294" w:type="pct"/>
            <w:gridSpan w:val="3"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96" w:type="pct"/>
            <w:shd w:val="clear" w:color="auto" w:fill="FFFFFF"/>
            <w:vAlign w:val="center"/>
          </w:tcPr>
          <w:p w:rsidR="00B10D7C" w:rsidRPr="00B10D7C" w:rsidRDefault="00B10D7C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ФГИС РОТ</w:t>
            </w: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EA4E91" w:rsidRPr="00AC236A" w:rsidTr="00EA4E91">
        <w:tc>
          <w:tcPr>
            <w:tcW w:w="390" w:type="pct"/>
            <w:vMerge/>
            <w:shd w:val="clear" w:color="auto" w:fill="FFFFFF"/>
            <w:vAlign w:val="center"/>
          </w:tcPr>
          <w:p w:rsidR="00EA4E91" w:rsidRPr="00B10D7C" w:rsidRDefault="00EA4E91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pct"/>
            <w:gridSpan w:val="4"/>
            <w:vMerge w:val="restart"/>
            <w:shd w:val="clear" w:color="auto" w:fill="auto"/>
            <w:vAlign w:val="center"/>
          </w:tcPr>
          <w:p w:rsidR="00EA4E91" w:rsidRPr="00EA4E91" w:rsidRDefault="00EA4E91" w:rsidP="00AC2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4E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  <w:tc>
          <w:tcPr>
            <w:tcW w:w="1477" w:type="pct"/>
            <w:gridSpan w:val="5"/>
            <w:shd w:val="clear" w:color="auto" w:fill="auto"/>
            <w:vAlign w:val="center"/>
          </w:tcPr>
          <w:p w:rsidR="00EA4E91" w:rsidRPr="00EA4E91" w:rsidRDefault="00EA4E91" w:rsidP="00AC2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4E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статьи 18</w:t>
            </w:r>
          </w:p>
        </w:tc>
        <w:tc>
          <w:tcPr>
            <w:tcW w:w="1490" w:type="pct"/>
            <w:gridSpan w:val="4"/>
            <w:shd w:val="clear" w:color="auto" w:fill="auto"/>
          </w:tcPr>
          <w:p w:rsidR="00EA4E91" w:rsidRPr="00EA4E91" w:rsidRDefault="00EA4E91" w:rsidP="00AC2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4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EA4E91" w:rsidRPr="00AC236A" w:rsidTr="00EA4E91">
        <w:tc>
          <w:tcPr>
            <w:tcW w:w="390" w:type="pct"/>
            <w:vMerge/>
            <w:shd w:val="clear" w:color="auto" w:fill="FFFFFF"/>
            <w:vAlign w:val="center"/>
          </w:tcPr>
          <w:p w:rsidR="00EA4E91" w:rsidRPr="00B10D7C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pct"/>
            <w:gridSpan w:val="4"/>
            <w:vMerge/>
            <w:shd w:val="clear" w:color="auto" w:fill="auto"/>
            <w:vAlign w:val="center"/>
          </w:tcPr>
          <w:p w:rsidR="00EA4E91" w:rsidRPr="00EA4E91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7" w:type="pct"/>
            <w:gridSpan w:val="5"/>
            <w:shd w:val="clear" w:color="auto" w:fill="auto"/>
            <w:vAlign w:val="center"/>
          </w:tcPr>
          <w:p w:rsidR="00EA4E91" w:rsidRPr="00EA4E91" w:rsidRDefault="00EA4E91" w:rsidP="00EA4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4E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статья 11</w:t>
            </w:r>
          </w:p>
        </w:tc>
        <w:tc>
          <w:tcPr>
            <w:tcW w:w="1490" w:type="pct"/>
            <w:gridSpan w:val="4"/>
            <w:shd w:val="clear" w:color="auto" w:fill="auto"/>
          </w:tcPr>
          <w:p w:rsidR="00EA4E91" w:rsidRPr="00EA4E91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4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EA4E91" w:rsidRPr="00AC236A" w:rsidTr="00EA4E91">
        <w:tc>
          <w:tcPr>
            <w:tcW w:w="390" w:type="pct"/>
            <w:vMerge/>
            <w:shd w:val="clear" w:color="auto" w:fill="FFFFFF"/>
            <w:vAlign w:val="center"/>
          </w:tcPr>
          <w:p w:rsidR="00EA4E91" w:rsidRPr="00B10D7C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pct"/>
            <w:gridSpan w:val="4"/>
            <w:vMerge/>
            <w:shd w:val="clear" w:color="auto" w:fill="auto"/>
            <w:vAlign w:val="center"/>
          </w:tcPr>
          <w:p w:rsidR="00EA4E91" w:rsidRPr="00EA4E91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7" w:type="pct"/>
            <w:gridSpan w:val="5"/>
            <w:shd w:val="clear" w:color="auto" w:fill="auto"/>
            <w:vAlign w:val="center"/>
          </w:tcPr>
          <w:p w:rsidR="00EA4E91" w:rsidRPr="00EA4E91" w:rsidRDefault="00EA4E91" w:rsidP="00EA4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4E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статья 26</w:t>
            </w:r>
          </w:p>
        </w:tc>
        <w:tc>
          <w:tcPr>
            <w:tcW w:w="1490" w:type="pct"/>
            <w:gridSpan w:val="4"/>
            <w:shd w:val="clear" w:color="auto" w:fill="auto"/>
          </w:tcPr>
          <w:p w:rsidR="00EA4E91" w:rsidRPr="00EA4E91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4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EA4E91" w:rsidRPr="00AC236A" w:rsidTr="00EA4E91">
        <w:tc>
          <w:tcPr>
            <w:tcW w:w="390" w:type="pct"/>
            <w:vMerge/>
            <w:shd w:val="clear" w:color="auto" w:fill="FFFFFF"/>
            <w:vAlign w:val="center"/>
          </w:tcPr>
          <w:p w:rsidR="00EA4E91" w:rsidRPr="00B10D7C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pct"/>
            <w:gridSpan w:val="4"/>
            <w:vMerge/>
            <w:shd w:val="clear" w:color="auto" w:fill="auto"/>
            <w:vAlign w:val="center"/>
          </w:tcPr>
          <w:p w:rsidR="00EA4E91" w:rsidRPr="00EA4E91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7" w:type="pct"/>
            <w:gridSpan w:val="5"/>
            <w:shd w:val="clear" w:color="auto" w:fill="auto"/>
            <w:vAlign w:val="center"/>
          </w:tcPr>
          <w:p w:rsidR="00EA4E91" w:rsidRPr="00EA4E91" w:rsidRDefault="00EA4E91" w:rsidP="00EA4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4E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статья 12</w:t>
            </w:r>
          </w:p>
        </w:tc>
        <w:tc>
          <w:tcPr>
            <w:tcW w:w="1490" w:type="pct"/>
            <w:gridSpan w:val="4"/>
            <w:shd w:val="clear" w:color="auto" w:fill="auto"/>
          </w:tcPr>
          <w:p w:rsidR="00EA4E91" w:rsidRPr="00EA4E91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4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EA4E91" w:rsidRPr="00AC236A" w:rsidTr="00EA4E91">
        <w:trPr>
          <w:trHeight w:val="1134"/>
        </w:trPr>
        <w:tc>
          <w:tcPr>
            <w:tcW w:w="390" w:type="pct"/>
            <w:vMerge/>
            <w:shd w:val="clear" w:color="auto" w:fill="FFFFFF"/>
            <w:vAlign w:val="center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pct"/>
            <w:gridSpan w:val="4"/>
            <w:vMerge/>
            <w:shd w:val="clear" w:color="auto" w:fill="auto"/>
            <w:vAlign w:val="center"/>
          </w:tcPr>
          <w:p w:rsidR="00EA4E91" w:rsidRPr="00EA4E91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7" w:type="pct"/>
            <w:gridSpan w:val="5"/>
            <w:shd w:val="clear" w:color="auto" w:fill="auto"/>
            <w:vAlign w:val="center"/>
          </w:tcPr>
          <w:p w:rsidR="00EA4E91" w:rsidRPr="00EA4E91" w:rsidRDefault="00EA4E91" w:rsidP="00EA4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4E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статья 10.2</w:t>
            </w:r>
          </w:p>
        </w:tc>
        <w:tc>
          <w:tcPr>
            <w:tcW w:w="1490" w:type="pct"/>
            <w:gridSpan w:val="4"/>
            <w:shd w:val="clear" w:color="auto" w:fill="auto"/>
          </w:tcPr>
          <w:p w:rsidR="00EA4E91" w:rsidRPr="00EA4E91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4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EA4E91" w:rsidRPr="00AC236A" w:rsidTr="00EA4E91">
        <w:tc>
          <w:tcPr>
            <w:tcW w:w="390" w:type="pct"/>
            <w:vMerge w:val="restart"/>
            <w:shd w:val="clear" w:color="auto" w:fill="FFFFFF"/>
            <w:vAlign w:val="center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2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0" w:type="pct"/>
            <w:gridSpan w:val="13"/>
            <w:shd w:val="clear" w:color="auto" w:fill="FFFFFF"/>
            <w:vAlign w:val="center"/>
          </w:tcPr>
          <w:p w:rsidR="00EA4E91" w:rsidRPr="00AC236A" w:rsidRDefault="00EA4E91" w:rsidP="00EA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контроля</w:t>
            </w:r>
          </w:p>
        </w:tc>
      </w:tr>
      <w:tr w:rsidR="00EA4E91" w:rsidRPr="00AC236A" w:rsidTr="00EA4E91">
        <w:tc>
          <w:tcPr>
            <w:tcW w:w="390" w:type="pct"/>
            <w:vMerge/>
            <w:shd w:val="clear" w:color="auto" w:fill="FFFFFF"/>
            <w:vAlign w:val="center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shd w:val="clear" w:color="auto" w:fill="FFFFFF"/>
            <w:vAlign w:val="center"/>
          </w:tcPr>
          <w:p w:rsidR="00EA4E91" w:rsidRPr="00B10D7C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366" w:type="pct"/>
            <w:gridSpan w:val="3"/>
            <w:shd w:val="clear" w:color="auto" w:fill="FFFFFF"/>
            <w:vAlign w:val="center"/>
          </w:tcPr>
          <w:p w:rsidR="00EA4E91" w:rsidRPr="00B10D7C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hAnsi="Times New Roman" w:cs="Times New Roman"/>
                <w:sz w:val="24"/>
                <w:szCs w:val="24"/>
              </w:rPr>
              <w:t>Тип объекта контроля</w:t>
            </w:r>
            <w:r w:rsidRPr="00AC23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88" w:type="pct"/>
            <w:gridSpan w:val="2"/>
            <w:shd w:val="clear" w:color="auto" w:fill="FFFFFF"/>
            <w:vAlign w:val="center"/>
          </w:tcPr>
          <w:p w:rsidR="00EA4E91" w:rsidRPr="00B10D7C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089" w:type="pct"/>
            <w:gridSpan w:val="3"/>
            <w:shd w:val="clear" w:color="auto" w:fill="FFFFFF"/>
            <w:vAlign w:val="center"/>
          </w:tcPr>
          <w:p w:rsidR="00EA4E91" w:rsidRPr="00B10D7C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hAnsi="Times New Roman" w:cs="Times New Roman"/>
                <w:sz w:val="24"/>
                <w:szCs w:val="24"/>
              </w:rPr>
              <w:t>Вид объекта контроля</w:t>
            </w:r>
            <w:r w:rsidRPr="00AC23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94" w:type="pct"/>
            <w:gridSpan w:val="3"/>
            <w:shd w:val="clear" w:color="auto" w:fill="FFFFFF"/>
            <w:vAlign w:val="center"/>
          </w:tcPr>
          <w:p w:rsidR="00EA4E91" w:rsidRPr="00B10D7C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B1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6" w:type="pct"/>
            <w:shd w:val="clear" w:color="auto" w:fill="FFFFFF"/>
            <w:vAlign w:val="center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36A">
              <w:rPr>
                <w:rFonts w:ascii="Times New Roman" w:hAnsi="Times New Roman" w:cs="Times New Roman"/>
                <w:sz w:val="24"/>
                <w:szCs w:val="24"/>
              </w:rPr>
              <w:t xml:space="preserve">Подвид объекта </w:t>
            </w:r>
          </w:p>
          <w:p w:rsidR="00EA4E91" w:rsidRPr="00B10D7C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AC23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EA4E91" w:rsidRPr="00AC236A" w:rsidTr="00EA4E91">
        <w:tc>
          <w:tcPr>
            <w:tcW w:w="390" w:type="pct"/>
            <w:vMerge/>
            <w:shd w:val="clear" w:color="auto" w:fill="FFFFFF"/>
            <w:vAlign w:val="center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366" w:type="pct"/>
            <w:gridSpan w:val="3"/>
            <w:shd w:val="clear" w:color="auto" w:fill="auto"/>
            <w:vAlign w:val="center"/>
          </w:tcPr>
          <w:p w:rsidR="00EA4E91" w:rsidRPr="00EA4E91" w:rsidRDefault="00EA4E91" w:rsidP="00EA4E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E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Деятельность, действия (бездействие) контролируемых лиц в области розничной продажи алкогольной и спиртосодержащей продукции, в рамках которых должны соблюдаться </w:t>
            </w:r>
            <w:r w:rsidRPr="00EA4E9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обязательные требования, в том числе предъявляемые к индивидуальным предпринимателям и организациям, осуществляющим деятельность, действия (бездействие)</w:t>
            </w:r>
          </w:p>
        </w:tc>
        <w:tc>
          <w:tcPr>
            <w:tcW w:w="1477" w:type="pct"/>
            <w:gridSpan w:val="5"/>
            <w:shd w:val="clear" w:color="auto" w:fill="auto"/>
            <w:vAlign w:val="center"/>
          </w:tcPr>
          <w:p w:rsidR="00EA4E91" w:rsidRPr="00EA4E91" w:rsidRDefault="00EA4E91" w:rsidP="00EA4E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E9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Деятельность, действия (бездействие) контролируемых лиц в области розничной продажи алкогольной и спиртосодержащей продукции, в рамках которых должны соблюдаться </w:t>
            </w:r>
            <w:r w:rsidRPr="00EA4E9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обязательные требования, в том числе предъявляемые к индивидуальным предпринимателям и организациям, осуществляющим деятельность, действия (бездействие)</w:t>
            </w:r>
          </w:p>
        </w:tc>
        <w:tc>
          <w:tcPr>
            <w:tcW w:w="1490" w:type="pct"/>
            <w:gridSpan w:val="4"/>
            <w:shd w:val="clear" w:color="auto" w:fill="auto"/>
            <w:vAlign w:val="center"/>
          </w:tcPr>
          <w:p w:rsidR="00EA4E91" w:rsidRPr="00EA4E91" w:rsidRDefault="00EA4E91" w:rsidP="00EA4E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E9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Деятельность, действия (бездействие) контролируемых лиц в области розничной продажи алкогольной и спиртосодержащей продукции, в рамках которых должны соблюдаться </w:t>
            </w:r>
            <w:r w:rsidRPr="00EA4E9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обязательные требования, в том числе предъявляемые к индивидуальным предпринимателям и организациям, осуществляющим деятельность, действия (бездействие)</w:t>
            </w:r>
          </w:p>
        </w:tc>
      </w:tr>
      <w:tr w:rsidR="00EA4E91" w:rsidRPr="00AC236A" w:rsidTr="00EA4E91">
        <w:tc>
          <w:tcPr>
            <w:tcW w:w="390" w:type="pct"/>
            <w:vMerge w:val="restart"/>
            <w:shd w:val="clear" w:color="auto" w:fill="FFFFFF"/>
            <w:vAlign w:val="center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2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610" w:type="pct"/>
            <w:gridSpan w:val="13"/>
            <w:shd w:val="clear" w:color="auto" w:fill="FFFFFF"/>
            <w:vAlign w:val="center"/>
          </w:tcPr>
          <w:p w:rsidR="00EA4E91" w:rsidRPr="004C2650" w:rsidRDefault="00EA4E91" w:rsidP="00EA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Расчет отклонения (соответствия) от установленных индикатором риска</w:t>
            </w:r>
          </w:p>
          <w:p w:rsidR="00EA4E91" w:rsidRPr="00AC236A" w:rsidRDefault="00EA4E91" w:rsidP="00EA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параметров</w:t>
            </w:r>
          </w:p>
        </w:tc>
      </w:tr>
      <w:tr w:rsidR="00EA4E91" w:rsidRPr="00AC236A" w:rsidTr="00EA4E91">
        <w:tc>
          <w:tcPr>
            <w:tcW w:w="390" w:type="pct"/>
            <w:vMerge/>
            <w:shd w:val="clear" w:color="auto" w:fill="FFFFFF"/>
            <w:vAlign w:val="center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shd w:val="clear" w:color="auto" w:fill="FFFFFF"/>
            <w:vAlign w:val="center"/>
          </w:tcPr>
          <w:p w:rsidR="00EA4E91" w:rsidRPr="00B77D7B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</w:t>
            </w:r>
            <w:r w:rsidRPr="00B7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4" w:type="pct"/>
            <w:gridSpan w:val="12"/>
            <w:shd w:val="clear" w:color="auto" w:fill="FFFFFF"/>
            <w:vAlign w:val="center"/>
          </w:tcPr>
          <w:p w:rsidR="00EA4E91" w:rsidRPr="00B77D7B" w:rsidRDefault="00EA4E91" w:rsidP="00EA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расчета</w:t>
            </w:r>
            <w:r w:rsidRPr="00B7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</w:tr>
      <w:tr w:rsidR="00EA4E91" w:rsidRPr="00AC236A" w:rsidTr="00EA4E91">
        <w:tc>
          <w:tcPr>
            <w:tcW w:w="390" w:type="pct"/>
            <w:vMerge/>
            <w:shd w:val="clear" w:color="auto" w:fill="FFFFFF"/>
            <w:vAlign w:val="center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pct"/>
            <w:gridSpan w:val="13"/>
            <w:shd w:val="clear" w:color="auto" w:fill="FFFFFF"/>
            <w:vAlign w:val="center"/>
          </w:tcPr>
          <w:p w:rsidR="00EA4E91" w:rsidRPr="00B77D7B" w:rsidRDefault="00EA4E91" w:rsidP="00EA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77D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Квартал (3 месяца)</w:t>
            </w:r>
          </w:p>
        </w:tc>
      </w:tr>
      <w:tr w:rsidR="00EA4E91" w:rsidRPr="00AC236A" w:rsidTr="00EA4E91">
        <w:tc>
          <w:tcPr>
            <w:tcW w:w="390" w:type="pct"/>
            <w:vMerge/>
            <w:shd w:val="clear" w:color="auto" w:fill="FFFFFF"/>
            <w:vAlign w:val="center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shd w:val="clear" w:color="auto" w:fill="FFFFFF"/>
            <w:vAlign w:val="center"/>
          </w:tcPr>
          <w:p w:rsidR="00EA4E91" w:rsidRPr="00B77D7B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7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4.2</w:t>
            </w:r>
          </w:p>
        </w:tc>
        <w:tc>
          <w:tcPr>
            <w:tcW w:w="4334" w:type="pct"/>
            <w:gridSpan w:val="12"/>
            <w:shd w:val="clear" w:color="auto" w:fill="FFFFFF"/>
            <w:vAlign w:val="center"/>
          </w:tcPr>
          <w:p w:rsidR="00EA4E91" w:rsidRPr="00B77D7B" w:rsidRDefault="00EA4E91" w:rsidP="00EA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расчета</w:t>
            </w:r>
            <w:r w:rsidRPr="00A2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</w:tr>
      <w:tr w:rsidR="00EA4E91" w:rsidRPr="00AC236A" w:rsidTr="00EA4E91">
        <w:tc>
          <w:tcPr>
            <w:tcW w:w="390" w:type="pct"/>
            <w:vMerge/>
            <w:shd w:val="clear" w:color="auto" w:fill="FFFFFF"/>
            <w:vAlign w:val="center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pct"/>
            <w:gridSpan w:val="13"/>
            <w:shd w:val="clear" w:color="auto" w:fill="FFFFFF"/>
            <w:vAlign w:val="center"/>
          </w:tcPr>
          <w:p w:rsidR="00EA4E91" w:rsidRPr="00B77D7B" w:rsidRDefault="00EA4E91" w:rsidP="00EA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77D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Наличие сведений или отсутствие сведений</w:t>
            </w:r>
          </w:p>
        </w:tc>
      </w:tr>
      <w:tr w:rsidR="00EA4E91" w:rsidRPr="00AC236A" w:rsidTr="00EA4E91">
        <w:tc>
          <w:tcPr>
            <w:tcW w:w="390" w:type="pct"/>
            <w:vMerge/>
            <w:shd w:val="clear" w:color="auto" w:fill="FFFFFF"/>
            <w:vAlign w:val="center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shd w:val="clear" w:color="auto" w:fill="FFFFFF"/>
            <w:vAlign w:val="center"/>
          </w:tcPr>
          <w:p w:rsidR="00EA4E91" w:rsidRPr="00B77D7B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7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4.3</w:t>
            </w:r>
          </w:p>
        </w:tc>
        <w:tc>
          <w:tcPr>
            <w:tcW w:w="4334" w:type="pct"/>
            <w:gridSpan w:val="12"/>
            <w:shd w:val="clear" w:color="auto" w:fill="FFFFFF"/>
            <w:vAlign w:val="center"/>
          </w:tcPr>
          <w:p w:rsidR="00EA4E91" w:rsidRPr="00B77D7B" w:rsidRDefault="00EA4E91" w:rsidP="00EA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Расшифровка переменных</w:t>
            </w:r>
          </w:p>
        </w:tc>
      </w:tr>
      <w:tr w:rsidR="00EA4E91" w:rsidRPr="00AC236A" w:rsidTr="00EA4E91">
        <w:tc>
          <w:tcPr>
            <w:tcW w:w="390" w:type="pct"/>
            <w:vMerge/>
            <w:shd w:val="clear" w:color="auto" w:fill="FFFFFF"/>
            <w:vAlign w:val="center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shd w:val="clear" w:color="auto" w:fill="FFFFFF"/>
            <w:vAlign w:val="center"/>
          </w:tcPr>
          <w:p w:rsidR="00EA4E91" w:rsidRPr="00B77D7B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4.3.1</w:t>
            </w:r>
          </w:p>
        </w:tc>
        <w:tc>
          <w:tcPr>
            <w:tcW w:w="1366" w:type="pct"/>
            <w:gridSpan w:val="3"/>
            <w:shd w:val="clear" w:color="auto" w:fill="FFFFFF"/>
            <w:vAlign w:val="center"/>
          </w:tcPr>
          <w:p w:rsidR="00EA4E91" w:rsidRPr="00B77D7B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Переменная</w:t>
            </w:r>
            <w:r w:rsidRPr="00B7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388" w:type="pct"/>
            <w:gridSpan w:val="2"/>
            <w:shd w:val="clear" w:color="auto" w:fill="FFFFFF"/>
            <w:vAlign w:val="center"/>
          </w:tcPr>
          <w:p w:rsidR="00EA4E91" w:rsidRPr="00B77D7B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4.3.2</w:t>
            </w:r>
          </w:p>
        </w:tc>
        <w:tc>
          <w:tcPr>
            <w:tcW w:w="1089" w:type="pct"/>
            <w:gridSpan w:val="3"/>
            <w:vAlign w:val="center"/>
          </w:tcPr>
          <w:p w:rsidR="00EA4E91" w:rsidRPr="00B77D7B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переменной</w:t>
            </w:r>
            <w:r w:rsidRPr="00B7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294" w:type="pct"/>
            <w:gridSpan w:val="3"/>
            <w:vAlign w:val="center"/>
          </w:tcPr>
          <w:p w:rsidR="00EA4E91" w:rsidRPr="00B77D7B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4.3.3</w:t>
            </w:r>
          </w:p>
        </w:tc>
        <w:tc>
          <w:tcPr>
            <w:tcW w:w="1196" w:type="pct"/>
            <w:vAlign w:val="center"/>
          </w:tcPr>
          <w:p w:rsidR="00EA4E91" w:rsidRPr="00B77D7B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получения данных</w:t>
            </w:r>
            <w:r w:rsidRPr="00B77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</w:tr>
      <w:tr w:rsidR="00EA4E91" w:rsidRPr="00AC236A" w:rsidTr="00EA4E91">
        <w:tc>
          <w:tcPr>
            <w:tcW w:w="390" w:type="pct"/>
            <w:vMerge/>
            <w:shd w:val="clear" w:color="auto" w:fill="FFFFFF"/>
            <w:vAlign w:val="center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pct"/>
            <w:gridSpan w:val="4"/>
            <w:shd w:val="clear" w:color="auto" w:fill="FFFFFF"/>
            <w:vAlign w:val="center"/>
          </w:tcPr>
          <w:p w:rsidR="00EA4E91" w:rsidRPr="00EA4E91" w:rsidRDefault="00EA4E91" w:rsidP="00EA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A4E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Наличие сведений или отсутствие сведений</w:t>
            </w:r>
          </w:p>
        </w:tc>
        <w:tc>
          <w:tcPr>
            <w:tcW w:w="1477" w:type="pct"/>
            <w:gridSpan w:val="5"/>
            <w:shd w:val="clear" w:color="auto" w:fill="FFFFFF"/>
            <w:vAlign w:val="center"/>
          </w:tcPr>
          <w:p w:rsidR="00EA4E91" w:rsidRPr="00B77D7B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gridSpan w:val="4"/>
            <w:shd w:val="clear" w:color="auto" w:fill="FFFFFF"/>
          </w:tcPr>
          <w:p w:rsidR="00EA4E91" w:rsidRPr="00EA4E91" w:rsidRDefault="00EA4E91" w:rsidP="00EA4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4E91">
              <w:rPr>
                <w:rFonts w:ascii="Times New Roman" w:hAnsi="Times New Roman" w:cs="Times New Roman"/>
                <w:i/>
                <w:sz w:val="24"/>
                <w:szCs w:val="24"/>
              </w:rPr>
              <w:t>Единая государственная автоматизированная информационная система учета объема производства и оборота этилового спирта, алкогольной и спиртосодержащей продукции (ЕГАИС)</w:t>
            </w:r>
          </w:p>
        </w:tc>
      </w:tr>
      <w:tr w:rsidR="00EA4E91" w:rsidRPr="00AC236A" w:rsidTr="00EA4E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0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документов, подтверждающих факт соответствия или отклонения объекта контроля от установленных параметров («срабатывание» индикатора риска) и прилагаемых к решению о проведении контрольного (надзорного)</w:t>
            </w:r>
          </w:p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EA4E91" w:rsidRPr="00AC236A" w:rsidTr="00EA4E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899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Правоустанавливающие и иные документы, подтверждающие индивидуализирующие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проверяемого объекта и 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принадлежность контролируемому </w:t>
            </w:r>
            <w:r w:rsidRPr="00AC236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лицу</w:t>
            </w:r>
            <w:r w:rsidRPr="00AC236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perscript"/>
                <w:lang w:eastAsia="ru-RU"/>
              </w:rPr>
              <w:t>11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Торговый реестр Амурской области </w:t>
            </w:r>
          </w:p>
        </w:tc>
      </w:tr>
      <w:tr w:rsidR="00EA4E91" w:rsidRPr="00AC236A" w:rsidTr="00EA4E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9" w:type="pct"/>
            <w:gridSpan w:val="8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4E91" w:rsidRPr="00E455B3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5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Выписка из ЕГРЮЛ (ЕГРИП)</w:t>
            </w:r>
          </w:p>
        </w:tc>
      </w:tr>
      <w:tr w:rsidR="00EA4E91" w:rsidRPr="00AC236A" w:rsidTr="00EA4E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899" w:type="pct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A4E91" w:rsidRPr="00E455B3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Материалы, подтверждающие соответствие или отклонения объекта контроля от установленных параметров («срабатывание» индикатора риска)</w:t>
            </w:r>
            <w:r w:rsidRPr="00E4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91" w:rsidRPr="00E455B3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5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Выгрузка ЕГАИС</w:t>
            </w:r>
          </w:p>
        </w:tc>
      </w:tr>
      <w:tr w:rsidR="00EA4E91" w:rsidRPr="00AC236A" w:rsidTr="00EA4E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899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проведение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 (надзорных) мероприятий без взаимодействия и/или профилактических мероприятий, в случае если такие мероприятия проводились</w:t>
            </w: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13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91" w:rsidRPr="00E455B3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5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Задание на проведение (наблюдения за соблюдением обязательных требований (мониторинг безопасности), выездного обследования)</w:t>
            </w:r>
          </w:p>
        </w:tc>
      </w:tr>
      <w:tr w:rsidR="00EA4E91" w:rsidRPr="00AC236A" w:rsidTr="00EA4E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9" w:type="pct"/>
            <w:gridSpan w:val="8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91" w:rsidRPr="00E455B3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5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ротокол осмотра </w:t>
            </w:r>
            <w:r w:rsidRPr="00E45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(выездного обследования)</w:t>
            </w:r>
          </w:p>
        </w:tc>
      </w:tr>
      <w:tr w:rsidR="00EA4E91" w:rsidRPr="00AC236A" w:rsidTr="00EA4E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9" w:type="pct"/>
            <w:gridSpan w:val="8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91" w:rsidRPr="00E455B3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EA4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кт наблюдения за соблюдением обязательных требований </w:t>
            </w:r>
            <w:r w:rsidRPr="00EA4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(мониторинга безопасности)</w:t>
            </w:r>
          </w:p>
        </w:tc>
      </w:tr>
      <w:tr w:rsidR="00EA4E91" w:rsidRPr="00AC236A" w:rsidTr="00EA4E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9" w:type="pct"/>
            <w:gridSpan w:val="8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91" w:rsidRPr="00EA4E91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EA4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кта выездного обследования</w:t>
            </w:r>
          </w:p>
        </w:tc>
      </w:tr>
      <w:tr w:rsidR="00EA4E91" w:rsidRPr="00AC236A" w:rsidTr="00EA4E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899" w:type="pct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документы, подтверждающие необходимость проведения внепланового контрольного (надзорного) мероприятия</w:t>
            </w: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14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91" w:rsidRPr="00E455B3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Мотивированное представление о проведении контрольного (надзорного) мероприятия</w:t>
            </w:r>
          </w:p>
        </w:tc>
      </w:tr>
      <w:tr w:rsidR="00EA4E91" w:rsidRPr="00AC236A" w:rsidTr="00EA4E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0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 проведения контрольного (надзорного) мероприятия</w:t>
            </w:r>
          </w:p>
        </w:tc>
      </w:tr>
      <w:tr w:rsidR="00EA4E91" w:rsidRPr="00AC236A" w:rsidTr="00EA4E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854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контрольных (надзорных) мероприятий</w:t>
            </w: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4E91" w:rsidRPr="00EA4E91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4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Инспекционный визит</w:t>
            </w:r>
          </w:p>
        </w:tc>
      </w:tr>
      <w:tr w:rsidR="00EA4E91" w:rsidRPr="00AC236A" w:rsidTr="00EA4E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4" w:type="pct"/>
            <w:gridSpan w:val="8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4E91" w:rsidRPr="00EA4E91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4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закупка</w:t>
            </w:r>
          </w:p>
        </w:tc>
      </w:tr>
      <w:tr w:rsidR="00EA4E91" w:rsidRPr="00AC236A" w:rsidTr="00EA4E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4" w:type="pct"/>
            <w:gridSpan w:val="8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4E91" w:rsidRPr="00EA4E91" w:rsidRDefault="00EA4E91" w:rsidP="00EA4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E91">
              <w:rPr>
                <w:rFonts w:ascii="Times New Roman" w:hAnsi="Times New Roman" w:cs="Times New Roman"/>
                <w:i/>
                <w:sz w:val="24"/>
                <w:szCs w:val="24"/>
              </w:rPr>
              <w:t>Рейдовый осмотр</w:t>
            </w:r>
          </w:p>
        </w:tc>
      </w:tr>
      <w:tr w:rsidR="00EA4E91" w:rsidRPr="00AC236A" w:rsidTr="00EA4E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854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мобильного приложения «Инспектор» при проведении контрольного (надзорного) мероприятия</w:t>
            </w: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16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4E91" w:rsidRPr="00EA4E91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4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применяется</w:t>
            </w:r>
          </w:p>
        </w:tc>
      </w:tr>
      <w:tr w:rsidR="00EA4E91" w:rsidRPr="00AC236A" w:rsidTr="00EA4E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8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E91" w:rsidRPr="00AC236A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размещения информации о «срабатывании» индикатора риска в личном кабинете контролируемого лица на Едином портале государственных и муниципальных услуг (функций) и (или) в информационной системе контрольного (надзорного) органа</w:t>
            </w:r>
            <w:r w:rsidRPr="00AC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17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91" w:rsidRPr="00EA4E91" w:rsidRDefault="00EA4E91" w:rsidP="00EA4E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4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размещается</w:t>
            </w:r>
          </w:p>
        </w:tc>
      </w:tr>
    </w:tbl>
    <w:p w:rsidR="00B557D7" w:rsidRDefault="00B557D7"/>
    <w:sectPr w:rsidR="00B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7C"/>
    <w:rsid w:val="00096A8E"/>
    <w:rsid w:val="00172E4A"/>
    <w:rsid w:val="0030494E"/>
    <w:rsid w:val="003B5AD9"/>
    <w:rsid w:val="003C04C7"/>
    <w:rsid w:val="00414F09"/>
    <w:rsid w:val="0043774D"/>
    <w:rsid w:val="00451DD8"/>
    <w:rsid w:val="00471A4D"/>
    <w:rsid w:val="004C2650"/>
    <w:rsid w:val="0065405F"/>
    <w:rsid w:val="006B5686"/>
    <w:rsid w:val="00874727"/>
    <w:rsid w:val="00A26E6F"/>
    <w:rsid w:val="00A63EDD"/>
    <w:rsid w:val="00AC236A"/>
    <w:rsid w:val="00B02E2F"/>
    <w:rsid w:val="00B10D7C"/>
    <w:rsid w:val="00B557D7"/>
    <w:rsid w:val="00B77D7B"/>
    <w:rsid w:val="00C22B59"/>
    <w:rsid w:val="00CC368B"/>
    <w:rsid w:val="00E455B3"/>
    <w:rsid w:val="00E55978"/>
    <w:rsid w:val="00EA4E91"/>
    <w:rsid w:val="00EA7AAE"/>
    <w:rsid w:val="00FC29CF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89948-6293-435E-B38C-0DE9D052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 Савельева</dc:creator>
  <cp:keywords/>
  <dc:description/>
  <cp:lastModifiedBy>Учетная запись Майкрософт</cp:lastModifiedBy>
  <cp:revision>2</cp:revision>
  <dcterms:created xsi:type="dcterms:W3CDTF">2025-09-17T01:48:00Z</dcterms:created>
  <dcterms:modified xsi:type="dcterms:W3CDTF">2025-09-17T01:48:00Z</dcterms:modified>
</cp:coreProperties>
</file>