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05F" w:rsidRPr="00E55978" w:rsidRDefault="00E55978" w:rsidP="006540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26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33266"/>
          <w:sz w:val="28"/>
          <w:szCs w:val="28"/>
          <w:lang w:eastAsia="ru-RU"/>
        </w:rPr>
        <w:t xml:space="preserve">11. </w:t>
      </w:r>
      <w:r w:rsidR="0065405F" w:rsidRPr="00B10D7C">
        <w:rPr>
          <w:rFonts w:ascii="Times New Roman" w:eastAsia="Times New Roman" w:hAnsi="Times New Roman" w:cs="Times New Roman"/>
          <w:b/>
          <w:bCs/>
          <w:color w:val="333266"/>
          <w:sz w:val="28"/>
          <w:szCs w:val="28"/>
          <w:lang w:eastAsia="ru-RU"/>
        </w:rPr>
        <w:t>Порядок расчета и применения индикатора риска (Паспорт индикатора риска)</w:t>
      </w:r>
    </w:p>
    <w:p w:rsidR="00B10D7C" w:rsidRPr="00B10D7C" w:rsidRDefault="00B10D7C" w:rsidP="00B1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2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534"/>
        <w:gridCol w:w="69"/>
        <w:gridCol w:w="100"/>
        <w:gridCol w:w="2465"/>
        <w:gridCol w:w="556"/>
        <w:gridCol w:w="191"/>
        <w:gridCol w:w="94"/>
        <w:gridCol w:w="593"/>
        <w:gridCol w:w="1412"/>
        <w:gridCol w:w="167"/>
        <w:gridCol w:w="12"/>
        <w:gridCol w:w="385"/>
        <w:gridCol w:w="2447"/>
        <w:gridCol w:w="39"/>
      </w:tblGrid>
      <w:tr w:rsidR="00AC236A" w:rsidRPr="00AC236A" w:rsidTr="00CC3537">
        <w:trPr>
          <w:gridAfter w:val="1"/>
          <w:wAfter w:w="20" w:type="pct"/>
        </w:trPr>
        <w:tc>
          <w:tcPr>
            <w:tcW w:w="385" w:type="pct"/>
            <w:vMerge w:val="restar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5" w:type="pct"/>
            <w:gridSpan w:val="13"/>
            <w:shd w:val="clear" w:color="auto" w:fill="FFFFFF"/>
            <w:vAlign w:val="bottom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информация по индикатору риска нарушения обязательных</w:t>
            </w:r>
          </w:p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требований</w:t>
            </w:r>
          </w:p>
        </w:tc>
      </w:tr>
      <w:tr w:rsidR="004C2650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69" w:type="pct"/>
            <w:gridSpan w:val="6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органа исполнительной власти, органа местного самоуправления, осуществляющего контрольную (надзорную) деятельность, ответственного за разработку индикатора риска нарушения обязательных требований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52" w:type="pct"/>
            <w:gridSpan w:val="5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вида государственного контроля (надзора), муниципального контроля</w:t>
            </w:r>
          </w:p>
        </w:tc>
      </w:tr>
      <w:tr w:rsidR="004C2650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pct"/>
            <w:gridSpan w:val="7"/>
            <w:shd w:val="clear" w:color="auto" w:fill="FFFFFF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Министерство экономического развития Амурской области</w:t>
            </w:r>
          </w:p>
        </w:tc>
        <w:tc>
          <w:tcPr>
            <w:tcW w:w="2554" w:type="pct"/>
            <w:gridSpan w:val="6"/>
            <w:shd w:val="clear" w:color="auto" w:fill="FFFFFF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Региональный государственный контроль (надзор) в области розничной продажи алкогольной и спиртосодержащей продукции</w:t>
            </w:r>
          </w:p>
        </w:tc>
      </w:tr>
      <w:tr w:rsidR="004C2650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23" w:type="pct"/>
            <w:gridSpan w:val="12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индикатора риска нарушения обязательных требований</w:t>
            </w:r>
          </w:p>
        </w:tc>
      </w:tr>
      <w:tr w:rsidR="00AC236A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5" w:type="pct"/>
            <w:gridSpan w:val="13"/>
            <w:shd w:val="clear" w:color="auto" w:fill="FFFFFF"/>
          </w:tcPr>
          <w:p w:rsidR="00B10D7C" w:rsidRPr="00B10D7C" w:rsidRDefault="00B10D7C" w:rsidP="00AC236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5978">
              <w:rPr>
                <w:rFonts w:ascii="Times New Roman" w:hAnsi="Times New Roman" w:cs="Times New Roman"/>
                <w:b/>
                <w:sz w:val="28"/>
                <w:szCs w:val="28"/>
              </w:rPr>
              <w:t>Превышение в течение квартала контролируемым лицом, оказывающим услуги общественного питания, на 30 и более процентов соотношения объема реализации алкогольной продукции к количеству посетителей по отношению к среднему значению аналогичного показателя по муниципально</w:t>
            </w:r>
            <w:r w:rsidR="00B557D7" w:rsidRPr="00E55978">
              <w:rPr>
                <w:rFonts w:ascii="Times New Roman" w:hAnsi="Times New Roman" w:cs="Times New Roman"/>
                <w:b/>
                <w:sz w:val="28"/>
                <w:szCs w:val="28"/>
              </w:rPr>
              <w:t>му образованию Амурской области</w:t>
            </w:r>
          </w:p>
        </w:tc>
      </w:tr>
      <w:tr w:rsidR="00AC236A" w:rsidRPr="00AC236A" w:rsidTr="00CC3537">
        <w:trPr>
          <w:gridAfter w:val="1"/>
          <w:wAfter w:w="20" w:type="pct"/>
        </w:trPr>
        <w:tc>
          <w:tcPr>
            <w:tcW w:w="385" w:type="pct"/>
            <w:vMerge w:val="restar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5" w:type="pct"/>
            <w:gridSpan w:val="13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Обязательные требования, о нарушении которых свидетельствует индикатор</w:t>
            </w:r>
            <w:r w:rsidR="00B557D7"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риска</w:t>
            </w:r>
            <w:r w:rsidRPr="00B10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AC236A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341" w:type="pct"/>
            <w:gridSpan w:val="3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Нормативный правовой акт, которым установлено обязательное требование</w:t>
            </w:r>
          </w:p>
        </w:tc>
        <w:tc>
          <w:tcPr>
            <w:tcW w:w="283" w:type="pc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66" w:type="pct"/>
            <w:gridSpan w:val="4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Структурная единица нормативного правового акта</w:t>
            </w:r>
          </w:p>
        </w:tc>
        <w:tc>
          <w:tcPr>
            <w:tcW w:w="287" w:type="pct"/>
            <w:gridSpan w:val="3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246" w:type="pct"/>
            <w:shd w:val="clear" w:color="auto" w:fill="FFFFFF"/>
            <w:vAlign w:val="center"/>
          </w:tcPr>
          <w:p w:rsidR="00B10D7C" w:rsidRPr="00B10D7C" w:rsidRDefault="00B10D7C" w:rsidP="00AC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ФГИС РОТ</w:t>
            </w: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 w:val="restart"/>
            <w:shd w:val="clear" w:color="auto" w:fill="FFFFFF"/>
            <w:vAlign w:val="center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Федеральный закон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      </w: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пункт 4 статьи 16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пункт 4.1 статьи 16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пункт 5 статьи 16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пункт 7 статьи 16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360A95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hyperlink r:id="rId4" w:history="1">
              <w:r w:rsidR="00CC3537" w:rsidRPr="00CC3537">
                <w:rPr>
                  <w:rFonts w:ascii="Times New Roman" w:hAnsi="Times New Roman" w:cs="Times New Roman"/>
                  <w:bCs/>
                  <w:i/>
                  <w:sz w:val="24"/>
                  <w:szCs w:val="24"/>
                </w:rPr>
                <w:t>абзац второй пункта 9 статьи 16</w:t>
              </w:r>
            </w:hyperlink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 w:val="restart"/>
            <w:shd w:val="clear" w:color="auto" w:fill="FFFFFF"/>
            <w:vAlign w:val="center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hAnsi="Times New Roman" w:cs="Times New Roman"/>
                <w:i/>
                <w:sz w:val="24"/>
                <w:szCs w:val="24"/>
              </w:rPr>
              <w:t>Закон Амурской области от 25.09.2014 № 403-ОЗ «О некоторых вопросах регулирования розничной продажи алкогольной продукции и безалкогольных тонизирующих напитков на территории Амурской области»</w:t>
            </w: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pBdr>
                <w:left w:val="single" w:sz="16" w:space="0" w:color="7F7F7F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пункт 2 статьи 1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pBdr>
                <w:left w:val="single" w:sz="16" w:space="0" w:color="7F7F7F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пункта 5 части 1 статьи 1 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vMerge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FFFFFF"/>
          </w:tcPr>
          <w:p w:rsidR="00CC3537" w:rsidRPr="00CC3537" w:rsidRDefault="00CC3537" w:rsidP="00CC3537">
            <w:pPr>
              <w:pBdr>
                <w:left w:val="single" w:sz="16" w:space="0" w:color="7F7F7F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пункт 1 части 1 статьи 1</w:t>
            </w:r>
          </w:p>
        </w:tc>
        <w:tc>
          <w:tcPr>
            <w:tcW w:w="1533" w:type="pct"/>
            <w:gridSpan w:val="4"/>
            <w:shd w:val="clear" w:color="auto" w:fill="FFFFFF"/>
          </w:tcPr>
          <w:p w:rsidR="00CC3537" w:rsidRPr="00EA4E91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Сведения отсутствуют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 w:val="restart"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5" w:type="pct"/>
            <w:gridSpan w:val="13"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 контроля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341" w:type="pct"/>
            <w:gridSpan w:val="3"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hAnsi="Times New Roman" w:cs="Times New Roman"/>
                <w:sz w:val="24"/>
                <w:szCs w:val="24"/>
              </w:rPr>
              <w:t>Тип объекта контроля</w:t>
            </w:r>
            <w:r w:rsidRPr="00AC23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80" w:type="pct"/>
            <w:gridSpan w:val="2"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069" w:type="pct"/>
            <w:gridSpan w:val="3"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hAnsi="Times New Roman" w:cs="Times New Roman"/>
                <w:sz w:val="24"/>
                <w:szCs w:val="24"/>
              </w:rPr>
              <w:t>Вид объекта контроля</w:t>
            </w:r>
            <w:r w:rsidRPr="00AC23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7" w:type="pct"/>
            <w:gridSpan w:val="3"/>
            <w:shd w:val="clear" w:color="auto" w:fill="FFFFFF"/>
            <w:vAlign w:val="center"/>
          </w:tcPr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B1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6" w:type="pct"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36A">
              <w:rPr>
                <w:rFonts w:ascii="Times New Roman" w:hAnsi="Times New Roman" w:cs="Times New Roman"/>
                <w:sz w:val="24"/>
                <w:szCs w:val="24"/>
              </w:rPr>
              <w:t xml:space="preserve">Подвид объекта </w:t>
            </w:r>
          </w:p>
          <w:p w:rsidR="00CC3537" w:rsidRPr="00B10D7C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Pr="00AC23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Деятельность, действия (бездействие) контролируемых лиц в области розничной продажи алкогольной и спиртосодержащей продукции, в рамках которых должны соблюдаться обязательные требования, в том числе предъявляемые к индивидуальным предпринимателям и организациям, осуществляющим деятельность, действия (бездействие)</w:t>
            </w:r>
          </w:p>
        </w:tc>
        <w:tc>
          <w:tcPr>
            <w:tcW w:w="1449" w:type="pct"/>
            <w:gridSpan w:val="5"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Деятельность, действия (бездействие) контролируемых лиц в области розничной продажи алкогольной и спиртосодержащей продукции, в рамках которых должны соблюдаться обязательные требования, в том числе предъявляемые к индивидуальным предпринимателям и организациям, осуществляющим деятельность, действия (бездействие)</w:t>
            </w:r>
          </w:p>
        </w:tc>
        <w:tc>
          <w:tcPr>
            <w:tcW w:w="1533" w:type="pct"/>
            <w:gridSpan w:val="4"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3537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Деятельность, действия (бездействие) контролируемых лиц в области розничной продажи алкогольной и спиртосодержащей продукции, в рамках которых должны соблюдаться обязательные требования, в том числе предъявляемые к индивидуальным предпринимателям и организациям, осуществляющим деятельность, действия (бездействие)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 w:val="restart"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5" w:type="pct"/>
            <w:gridSpan w:val="13"/>
            <w:shd w:val="clear" w:color="auto" w:fill="FFFFFF"/>
            <w:vAlign w:val="center"/>
          </w:tcPr>
          <w:p w:rsidR="00CC3537" w:rsidRPr="00CC3537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 отклонения (соответствия) от установленных индикатором риска</w:t>
            </w:r>
          </w:p>
          <w:p w:rsidR="00CC3537" w:rsidRPr="00CC3537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параметров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4.</w:t>
            </w: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3" w:type="pct"/>
            <w:gridSpan w:val="12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Период расчета</w:t>
            </w: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5" w:type="pct"/>
            <w:gridSpan w:val="13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Квартал (3 месяца)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4.2</w:t>
            </w:r>
          </w:p>
        </w:tc>
        <w:tc>
          <w:tcPr>
            <w:tcW w:w="4323" w:type="pct"/>
            <w:gridSpan w:val="12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Формула расчета</w:t>
            </w: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CC3537" w:rsidRPr="00AC236A" w:rsidTr="00D13410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5" w:type="pct"/>
            <w:gridSpan w:val="13"/>
            <w:shd w:val="clear" w:color="auto" w:fill="auto"/>
            <w:vAlign w:val="center"/>
          </w:tcPr>
          <w:p w:rsidR="00D13410" w:rsidRPr="00CC3537" w:rsidRDefault="00D13410" w:rsidP="00D13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13410">
              <w:rPr>
                <w:rFonts w:ascii="Times New Roman" w:hAnsi="Times New Roman" w:cs="Times New Roman"/>
                <w:i/>
                <w:sz w:val="24"/>
                <w:szCs w:val="24"/>
              </w:rPr>
              <w:t>Согласно методике, приведённой ниже, путём сравнения оборота алкогольной продукции с учётом оборачиваемости столиков у контролируемых лиц, оказывающих услуги общественного питания, со средним значением аналогичного показателя по объектам общественного питания, находящимся в том же муниципальном образовании.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4.3</w:t>
            </w:r>
          </w:p>
        </w:tc>
        <w:tc>
          <w:tcPr>
            <w:tcW w:w="4323" w:type="pct"/>
            <w:gridSpan w:val="12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Расшифровка переменных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pct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4.3.1</w:t>
            </w:r>
          </w:p>
        </w:tc>
        <w:tc>
          <w:tcPr>
            <w:tcW w:w="1341" w:type="pct"/>
            <w:gridSpan w:val="3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Переменная</w:t>
            </w: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380" w:type="pct"/>
            <w:gridSpan w:val="2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4.3.2</w:t>
            </w:r>
          </w:p>
        </w:tc>
        <w:tc>
          <w:tcPr>
            <w:tcW w:w="1069" w:type="pct"/>
            <w:gridSpan w:val="3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Наименование переменной</w:t>
            </w: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  <w:tc>
          <w:tcPr>
            <w:tcW w:w="287" w:type="pct"/>
            <w:gridSpan w:val="3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4.3.3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Источник получения данных</w:t>
            </w:r>
            <w:r w:rsidRPr="00CC35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CC3537" w:rsidRPr="00AC236A" w:rsidTr="00CC3537">
        <w:trPr>
          <w:gridAfter w:val="1"/>
          <w:wAfter w:w="20" w:type="pct"/>
        </w:trPr>
        <w:tc>
          <w:tcPr>
            <w:tcW w:w="385" w:type="pct"/>
            <w:vMerge/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pct"/>
            <w:gridSpan w:val="4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gridSpan w:val="5"/>
            <w:shd w:val="clear" w:color="auto" w:fill="auto"/>
            <w:vAlign w:val="center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3" w:type="pct"/>
            <w:gridSpan w:val="4"/>
            <w:shd w:val="clear" w:color="auto" w:fill="auto"/>
          </w:tcPr>
          <w:p w:rsidR="00CC3537" w:rsidRPr="00CC3537" w:rsidRDefault="00CC3537" w:rsidP="00CC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hAnsi="Times New Roman" w:cs="Times New Roman"/>
                <w:i/>
                <w:sz w:val="24"/>
                <w:szCs w:val="24"/>
              </w:rPr>
              <w:t>Единая государственная автоматизированная информационная система учета объема производства и оборота этилового спирта, алкогольной и спиртосодержащей продукции (ЕГАИС)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5" w:type="pct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документов, подтверждающих факт соответствия или отклонения объекта контроля от установленных параметров («срабатывание» индикатора риска) и прилагаемых к решению о проведении контрольного (надзорного)</w:t>
            </w:r>
          </w:p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840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Правоустанавливающие и иные документы, подтверждающие индивидуализирующие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проверяемого объекта и 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контролируемому 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лицу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vertAlign w:val="superscript"/>
                <w:lang w:eastAsia="ru-RU"/>
              </w:rPr>
              <w:t>11</w:t>
            </w: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Торговый реестр Амурской области 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pct"/>
            <w:gridSpan w:val="8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C3537" w:rsidRPr="00E455B3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55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Выписка из ЕГРЮЛ (ЕГРИП)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pct"/>
            <w:gridSpan w:val="8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537" w:rsidRPr="00E455B3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55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Выгрузка ЕГАИС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840" w:type="pct"/>
            <w:gridSpan w:val="8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Материалы, подтверждающие соответствие или отклонения объекта контроля от установленных параметров («срабатывание» индикатора риска)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12</w:t>
            </w: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Выгрузка ЕГАИС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840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Документы, подтверждающие 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контрольных (надзорных) мероприятий без взаимодействия и/или профилактических мероприятий, в случае если такие мероприятия проводились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13</w:t>
            </w: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55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Задание на проведение (наблюдения за соблюдением обязательных требований (мониторинг безопасности), выездного обследования)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385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pct"/>
            <w:gridSpan w:val="8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pct"/>
            <w:gridSpan w:val="8"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840" w:type="pct"/>
            <w:gridSpan w:val="8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документы, подтверждающие необходимость проведения внепланового контрольного (надзорного) мероприятия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14</w:t>
            </w: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Мотивированное представление о проведении контрольного (надзорного) мероприятия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15" w:type="pct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Особенности проведения контрольного (надзорного) мероприятия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795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контрольных (надзорных) мероприятий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15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закупка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795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мобильного приложения «Инспектор» при проведении контрольного (надзорного) мероприятия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16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применяется</w:t>
            </w:r>
          </w:p>
        </w:tc>
      </w:tr>
      <w:tr w:rsidR="00CC3537" w:rsidRPr="00AC236A" w:rsidTr="00CC35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79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C3537" w:rsidRPr="00AC236A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 размещения информации о «срабатывании» индикатора риска в личном кабинете контролируемого лица на Едином портале государственных и муниципальных услуг (функций) и (или) в информационной системе контрольного (надзорного) органа</w:t>
            </w:r>
            <w:r w:rsidRPr="00AC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17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537" w:rsidRPr="00CC3537" w:rsidRDefault="00CC3537" w:rsidP="00CC35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35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размещается</w:t>
            </w:r>
          </w:p>
        </w:tc>
      </w:tr>
    </w:tbl>
    <w:p w:rsidR="00CC3537" w:rsidRDefault="00CC3537"/>
    <w:p w:rsidR="00CC3537" w:rsidRDefault="00CC3537">
      <w:r>
        <w:br w:type="page"/>
      </w:r>
    </w:p>
    <w:p w:rsidR="00D13410" w:rsidRDefault="00D13410"/>
    <w:p w:rsidR="00D13410" w:rsidRDefault="00D13410">
      <w:r>
        <w:rPr>
          <w:noProof/>
          <w:lang w:eastAsia="ru-RU"/>
        </w:rPr>
        <w:drawing>
          <wp:inline distT="0" distB="0" distL="0" distR="0" wp14:anchorId="0065C0F0" wp14:editId="34C2473E">
            <wp:extent cx="5648325" cy="8746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654" cy="87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4F5D23D8" wp14:editId="16C4A1CE">
            <wp:extent cx="6067425" cy="852941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8586" cy="85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2DCB511F" wp14:editId="6B89916F">
            <wp:extent cx="5940425" cy="8426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1CE60DE5" wp14:editId="26791DDC">
            <wp:extent cx="5940425" cy="8775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70D5D20D" wp14:editId="326C1E7D">
            <wp:extent cx="5940425" cy="8964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39D48FF2" wp14:editId="4CC24E64">
            <wp:extent cx="5940425" cy="89941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14139D0E" wp14:editId="6ECFDB44">
            <wp:extent cx="5940425" cy="84562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32098FE6" wp14:editId="37C599F1">
            <wp:extent cx="5940425" cy="85998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108D94B1" wp14:editId="5B315774">
            <wp:extent cx="5940425" cy="81133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10" w:rsidRDefault="00D13410">
      <w:r>
        <w:rPr>
          <w:noProof/>
          <w:lang w:eastAsia="ru-RU"/>
        </w:rPr>
        <w:lastRenderedPageBreak/>
        <w:drawing>
          <wp:inline distT="0" distB="0" distL="0" distR="0" wp14:anchorId="2241AA31" wp14:editId="6DA42776">
            <wp:extent cx="5940425" cy="84696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D7C"/>
    <w:rsid w:val="00096A8E"/>
    <w:rsid w:val="0030494E"/>
    <w:rsid w:val="00360A95"/>
    <w:rsid w:val="003C04C7"/>
    <w:rsid w:val="0042386B"/>
    <w:rsid w:val="0043774D"/>
    <w:rsid w:val="004C2650"/>
    <w:rsid w:val="00527A9C"/>
    <w:rsid w:val="0065405F"/>
    <w:rsid w:val="006B5686"/>
    <w:rsid w:val="00874727"/>
    <w:rsid w:val="00A32112"/>
    <w:rsid w:val="00A63EDD"/>
    <w:rsid w:val="00AC236A"/>
    <w:rsid w:val="00B02E2F"/>
    <w:rsid w:val="00B10D7C"/>
    <w:rsid w:val="00B557D7"/>
    <w:rsid w:val="00CC3537"/>
    <w:rsid w:val="00CC368B"/>
    <w:rsid w:val="00D13410"/>
    <w:rsid w:val="00E55978"/>
    <w:rsid w:val="00EA7AAE"/>
    <w:rsid w:val="00FC29CF"/>
    <w:rsid w:val="00FF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89948-6293-435E-B38C-0DE9D052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login.consultant.ru/link/?req=doc&amp;base=LAW&amp;n=500291&amp;dst=947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Борисовна Савельева</dc:creator>
  <cp:keywords/>
  <dc:description/>
  <cp:lastModifiedBy>Учетная запись Майкрософт</cp:lastModifiedBy>
  <cp:revision>2</cp:revision>
  <dcterms:created xsi:type="dcterms:W3CDTF">2025-09-17T01:48:00Z</dcterms:created>
  <dcterms:modified xsi:type="dcterms:W3CDTF">2025-09-17T01:48:00Z</dcterms:modified>
</cp:coreProperties>
</file>