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72" w:rsidRPr="00B84C72" w:rsidRDefault="00B84C72" w:rsidP="00B84C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Благовещенского муниципального округа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1F2FC4" w:rsidRDefault="00B84C72" w:rsidP="00B84C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Благовещенского муниципального округа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 извещает о </w:t>
      </w:r>
      <w:r w:rsidR="000F57CE">
        <w:rPr>
          <w:rFonts w:ascii="Times New Roman" w:hAnsi="Times New Roman" w:cs="Times New Roman"/>
          <w:color w:val="000000"/>
          <w:sz w:val="28"/>
          <w:szCs w:val="28"/>
        </w:rPr>
        <w:t xml:space="preserve">начале формирования 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списков кандидатов в присяжные заседатели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Благовещенского районного суда 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 с 01.06.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6 по 31.05.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 годы. В соответствии с </w:t>
      </w:r>
      <w:r w:rsidR="000C2603">
        <w:rPr>
          <w:rFonts w:ascii="Times New Roman" w:hAnsi="Times New Roman" w:cs="Times New Roman"/>
          <w:color w:val="000000"/>
          <w:sz w:val="28"/>
          <w:szCs w:val="28"/>
        </w:rPr>
        <w:t xml:space="preserve">частью 4 статьей 4 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0C260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0C260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 от 20.08.2004 № 113-ФЗ «О присяжных заседателях федеральных судов общей юрисдикции в Российской Федерации» (далее – Федеральный закон № 113-ФЗ) 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</w:t>
      </w:r>
      <w:r w:rsidR="00405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>Кандидаты в присяжные заседатели определяются путем случайной выборки с использованием Государственной автоматизированной системы Российской Федерации "Выборы" на основе содержащихся в ее информационном ресурсе персональных данных об избирателях.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3 Федерального закона № 113-ФЗ присяжными заседателями и кандидатами в присяжные заседатели не могут быть лица: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1) не достигшие к моменту составления списков кандидатов в присяжные заседатели возраста 25 лет;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2) имеющие непогашенную или неснятую судимость;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3) признанные судом недееспособными или ограниченные судом в дееспособности;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7 Федерального закона № 113-ФЗ граждане, включенные в списки кандидатов в присяжные заседатели, исключаются из указанных списков в случаях: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1) выявления обстоятельств, указанных в части 2 статьи 3 Федерального закона № 113-ФЗ;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2) подачи гражданином письменного заявления о наличии обстоятельств, препятствующих исполнению им обязанностей присяжного заседателя, если он является: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а) лицом, не владеющим языком, на котором ведется судопроизводство;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в) лицом, достигшим возраста 65 лет;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г) лицом, замещающим государственные должности или выборные должности в органах местного самоуправления;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д) военнослужащим;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е) судьей, прокурором, следователем, дознавателем, адвокатом, нотариусом, должностным лицом органов принудительного исполнения Российской Федерации или частным детективом - в период осуществления профессиональной деятельности и в течение пяти лет со дня ее прекращения; е.1) 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е.2) гражданином, уволенным со службы в органах и учреждениях, указанных в подпункте "е.1" настоящего пункта, - в течение пяти лет со дня увольнения;</w:t>
      </w:r>
    </w:p>
    <w:p w:rsidR="001F2FC4" w:rsidRDefault="00B84C72" w:rsidP="001F2F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ж) священнослужителем.</w:t>
      </w:r>
    </w:p>
    <w:p w:rsidR="000F57CE" w:rsidRDefault="000F57CE" w:rsidP="000F57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процедуры формирования списков в присяжные заседатели для Благовещенского районного суда с </w:t>
      </w:r>
      <w:r>
        <w:rPr>
          <w:rFonts w:ascii="Times New Roman" w:hAnsi="Times New Roman" w:cs="Times New Roman"/>
          <w:color w:val="000000"/>
          <w:sz w:val="28"/>
          <w:szCs w:val="28"/>
        </w:rPr>
        <w:t>01.06.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6 по 31.05.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течении 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двух недель с момента получения уведомления о включении в списки кандидатов в присяжные заседатели кандидатам предоставляется возможность ознакомиться с вышеуказанным списками в здании администрации 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>Благовещенского муниципального округа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>, а также подать заявление об исправлении в них неточных св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>едений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 или об исключении из с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>писков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>, с указанием причин и приложением подтверждающих документов.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>Заявление можно предоставить лично или отправить по почте в администрацию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 xml:space="preserve"> Благовещенского муниципального округа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6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>75000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, г. 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>Благовещенск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="001F2FC4">
        <w:rPr>
          <w:rFonts w:ascii="Times New Roman" w:hAnsi="Times New Roman" w:cs="Times New Roman"/>
          <w:color w:val="000000"/>
          <w:sz w:val="28"/>
          <w:szCs w:val="28"/>
        </w:rPr>
        <w:t>Зейская</w:t>
      </w:r>
      <w:proofErr w:type="spellEnd"/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 xml:space="preserve"> 198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 xml:space="preserve">, кабинет 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t>. Также можно направить заявление в электр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онном виде на электронную почту </w:t>
      </w:r>
      <w:r w:rsidR="001F2FC4" w:rsidRPr="001F2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orkotdel@blagraion.ru</w:t>
      </w:r>
      <w:r w:rsidR="00B84C72" w:rsidRPr="001F2F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C72" w:rsidRPr="00B84C72">
        <w:rPr>
          <w:rFonts w:ascii="Times New Roman" w:hAnsi="Times New Roman" w:cs="Times New Roman"/>
          <w:color w:val="000000"/>
          <w:sz w:val="28"/>
          <w:szCs w:val="28"/>
        </w:rPr>
        <w:br/>
        <w:t>Справки по вопросам составления списков кандидатов в присяжные заседатели, подачи заявлений Вы можете получить по телефону: 8(</w:t>
      </w:r>
      <w:r w:rsidR="001F2FC4">
        <w:rPr>
          <w:rFonts w:ascii="Times New Roman" w:hAnsi="Times New Roman" w:cs="Times New Roman"/>
          <w:color w:val="000000"/>
          <w:sz w:val="28"/>
          <w:szCs w:val="28"/>
        </w:rPr>
        <w:t>416</w:t>
      </w:r>
      <w:r w:rsidR="00405CCB">
        <w:rPr>
          <w:rFonts w:ascii="Times New Roman" w:hAnsi="Times New Roman" w:cs="Times New Roman"/>
          <w:color w:val="000000"/>
          <w:sz w:val="28"/>
          <w:szCs w:val="28"/>
        </w:rPr>
        <w:t>2) 77-45-13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197" w:rsidRPr="00B84C72" w:rsidRDefault="00B84C72" w:rsidP="000F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C72">
        <w:rPr>
          <w:rFonts w:ascii="Times New Roman" w:hAnsi="Times New Roman" w:cs="Times New Roman"/>
          <w:color w:val="000000"/>
          <w:sz w:val="28"/>
          <w:szCs w:val="28"/>
        </w:rPr>
        <w:t>Призываем Вас проявить свою гражданскую позицию, так как участие в осуществлении правосудия в качестве присяжных заседателей граждан, включенных в списки кандидатов в присяжные заседатели, является гражданским долгом!</w:t>
      </w:r>
    </w:p>
    <w:sectPr w:rsidR="004C3197" w:rsidRPr="00B8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02"/>
    <w:rsid w:val="000C2603"/>
    <w:rsid w:val="000F0B02"/>
    <w:rsid w:val="000F57CE"/>
    <w:rsid w:val="001F2FC4"/>
    <w:rsid w:val="00405CCB"/>
    <w:rsid w:val="004C3197"/>
    <w:rsid w:val="00B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7547-E3B2-4E56-99D0-49A4005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Орг.отдел</dc:creator>
  <cp:keywords/>
  <dc:description/>
  <cp:lastModifiedBy>Орг.отдел</cp:lastModifiedBy>
  <cp:revision>3</cp:revision>
  <dcterms:created xsi:type="dcterms:W3CDTF">2025-07-25T07:29:00Z</dcterms:created>
  <dcterms:modified xsi:type="dcterms:W3CDTF">2025-07-28T07:35:00Z</dcterms:modified>
</cp:coreProperties>
</file>