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FA" w:rsidRDefault="004F1BFA" w:rsidP="004C78D4">
      <w:pPr>
        <w:keepNext/>
        <w:spacing w:after="0" w:line="240" w:lineRule="auto"/>
        <w:jc w:val="center"/>
        <w:outlineLvl w:val="1"/>
        <w:rPr>
          <w:rFonts w:ascii="Times New Roman" w:hAnsi="Times New Roman"/>
          <w:bCs/>
          <w:sz w:val="28"/>
          <w:szCs w:val="28"/>
        </w:rPr>
      </w:pPr>
    </w:p>
    <w:p w:rsidR="004F1BFA" w:rsidRPr="004F1BFA" w:rsidRDefault="004F1BFA" w:rsidP="004F1BFA">
      <w:pPr>
        <w:keepNext/>
        <w:spacing w:after="0" w:line="240" w:lineRule="auto"/>
        <w:jc w:val="right"/>
        <w:outlineLvl w:val="1"/>
        <w:rPr>
          <w:rFonts w:ascii="Times New Roman" w:hAnsi="Times New Roman"/>
          <w:b/>
          <w:bCs/>
          <w:sz w:val="36"/>
          <w:szCs w:val="36"/>
        </w:rPr>
      </w:pPr>
      <w:r w:rsidRPr="004F1BFA">
        <w:rPr>
          <w:rFonts w:ascii="Times New Roman" w:hAnsi="Times New Roman"/>
          <w:b/>
          <w:bCs/>
          <w:sz w:val="36"/>
          <w:szCs w:val="36"/>
        </w:rPr>
        <w:t xml:space="preserve">ПРОЕКТ </w:t>
      </w:r>
    </w:p>
    <w:p w:rsidR="004C78D4" w:rsidRDefault="004C78D4" w:rsidP="004C78D4">
      <w:pPr>
        <w:keepNext/>
        <w:spacing w:after="0" w:line="240" w:lineRule="auto"/>
        <w:jc w:val="center"/>
        <w:outlineLvl w:val="1"/>
        <w:rPr>
          <w:rFonts w:ascii="Times New Roman" w:hAnsi="Times New Roman"/>
          <w:bCs/>
          <w:sz w:val="28"/>
          <w:szCs w:val="28"/>
        </w:rPr>
      </w:pPr>
      <w:r>
        <w:rPr>
          <w:rFonts w:ascii="Times New Roman" w:hAnsi="Times New Roman"/>
          <w:noProof/>
          <w:sz w:val="28"/>
          <w:szCs w:val="28"/>
        </w:rPr>
        <w:drawing>
          <wp:inline distT="0" distB="0" distL="0" distR="0">
            <wp:extent cx="4191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695325"/>
                    </a:xfrm>
                    <a:prstGeom prst="rect">
                      <a:avLst/>
                    </a:prstGeom>
                    <a:noFill/>
                    <a:ln>
                      <a:noFill/>
                    </a:ln>
                  </pic:spPr>
                </pic:pic>
              </a:graphicData>
            </a:graphic>
          </wp:inline>
        </w:drawing>
      </w:r>
    </w:p>
    <w:p w:rsidR="004F1BFA" w:rsidRDefault="004F1BFA" w:rsidP="004C78D4">
      <w:pPr>
        <w:keepNext/>
        <w:spacing w:after="0" w:line="240" w:lineRule="auto"/>
        <w:jc w:val="center"/>
        <w:outlineLvl w:val="1"/>
        <w:rPr>
          <w:rFonts w:ascii="Times New Roman" w:hAnsi="Times New Roman"/>
          <w:bCs/>
          <w:sz w:val="28"/>
          <w:szCs w:val="28"/>
        </w:rPr>
      </w:pPr>
    </w:p>
    <w:p w:rsidR="004C78D4" w:rsidRDefault="004C78D4" w:rsidP="004C78D4">
      <w:pPr>
        <w:spacing w:after="0" w:line="120" w:lineRule="auto"/>
        <w:jc w:val="center"/>
        <w:rPr>
          <w:rFonts w:ascii="Times New Roman" w:hAnsi="Times New Roman"/>
          <w:sz w:val="24"/>
          <w:szCs w:val="24"/>
        </w:rPr>
      </w:pPr>
    </w:p>
    <w:p w:rsidR="004C78D4" w:rsidRDefault="004C78D4" w:rsidP="004C78D4">
      <w:pPr>
        <w:tabs>
          <w:tab w:val="left" w:pos="7560"/>
          <w:tab w:val="left" w:pos="7741"/>
        </w:tabs>
        <w:spacing w:after="0" w:line="240" w:lineRule="auto"/>
        <w:jc w:val="center"/>
        <w:rPr>
          <w:rFonts w:ascii="Times New Roman" w:hAnsi="Times New Roman"/>
          <w:b/>
          <w:sz w:val="28"/>
          <w:szCs w:val="28"/>
        </w:rPr>
      </w:pPr>
      <w:r>
        <w:rPr>
          <w:rFonts w:ascii="Times New Roman" w:hAnsi="Times New Roman"/>
          <w:b/>
          <w:bCs/>
          <w:sz w:val="28"/>
          <w:szCs w:val="28"/>
        </w:rPr>
        <w:t xml:space="preserve">  </w:t>
      </w:r>
      <w:r>
        <w:rPr>
          <w:rFonts w:ascii="Times New Roman" w:hAnsi="Times New Roman"/>
          <w:b/>
          <w:sz w:val="28"/>
          <w:szCs w:val="28"/>
        </w:rPr>
        <w:t xml:space="preserve">СОВЕТ НАРОДНЫХ ДЕПУТАТОВ БЛАГОВЕЩЕНСКОГО МУНИЦИПАЛЬНОГО ОКРУГА </w:t>
      </w:r>
      <w:r>
        <w:rPr>
          <w:rFonts w:ascii="Times New Roman" w:hAnsi="Times New Roman"/>
          <w:b/>
          <w:bCs/>
          <w:sz w:val="28"/>
          <w:szCs w:val="28"/>
        </w:rPr>
        <w:t>АМУРСКОЙ ОБЛАСТИ</w:t>
      </w:r>
    </w:p>
    <w:p w:rsidR="004C78D4" w:rsidRDefault="004C78D4" w:rsidP="004C78D4">
      <w:pPr>
        <w:spacing w:after="0" w:line="240" w:lineRule="auto"/>
        <w:jc w:val="center"/>
        <w:rPr>
          <w:rFonts w:ascii="Times New Roman" w:hAnsi="Times New Roman"/>
          <w:b/>
          <w:bCs/>
          <w:sz w:val="28"/>
          <w:szCs w:val="28"/>
        </w:rPr>
      </w:pPr>
      <w:r>
        <w:rPr>
          <w:rFonts w:ascii="Times New Roman" w:hAnsi="Times New Roman"/>
          <w:b/>
          <w:bCs/>
          <w:sz w:val="28"/>
          <w:szCs w:val="28"/>
        </w:rPr>
        <w:t>(первый созыв)</w:t>
      </w:r>
    </w:p>
    <w:p w:rsidR="004C78D4" w:rsidRDefault="004C78D4" w:rsidP="004C78D4">
      <w:pPr>
        <w:spacing w:after="0" w:line="120" w:lineRule="auto"/>
        <w:jc w:val="center"/>
        <w:rPr>
          <w:rFonts w:ascii="Times New Roman" w:hAnsi="Times New Roman"/>
          <w:b/>
          <w:sz w:val="28"/>
          <w:szCs w:val="28"/>
        </w:rPr>
      </w:pPr>
    </w:p>
    <w:p w:rsidR="004C78D4" w:rsidRDefault="004C78D4" w:rsidP="004C78D4">
      <w:pPr>
        <w:spacing w:after="0"/>
        <w:jc w:val="center"/>
        <w:rPr>
          <w:rFonts w:ascii="Times New Roman" w:hAnsi="Times New Roman"/>
          <w:b/>
          <w:sz w:val="44"/>
          <w:szCs w:val="44"/>
        </w:rPr>
      </w:pPr>
      <w:r>
        <w:rPr>
          <w:rFonts w:ascii="Times New Roman" w:hAnsi="Times New Roman"/>
          <w:b/>
          <w:sz w:val="44"/>
          <w:szCs w:val="44"/>
        </w:rPr>
        <w:t>РЕШЕНИЕ</w:t>
      </w:r>
    </w:p>
    <w:p w:rsidR="004C78D4" w:rsidRDefault="004C78D4" w:rsidP="004C78D4">
      <w:pPr>
        <w:spacing w:after="0"/>
        <w:rPr>
          <w:rFonts w:ascii="Times New Roman" w:hAnsi="Times New Roman"/>
          <w:sz w:val="20"/>
          <w:szCs w:val="20"/>
        </w:rPr>
      </w:pPr>
      <w:r>
        <w:rPr>
          <w:rFonts w:ascii="Times New Roman" w:hAnsi="Times New Roman"/>
        </w:rPr>
        <w:t xml:space="preserve">Принято Советом народных депутатов Благовещенского муниципального округа  </w:t>
      </w:r>
      <w:r w:rsidR="009B7EDB">
        <w:rPr>
          <w:rFonts w:ascii="Times New Roman" w:hAnsi="Times New Roman"/>
        </w:rPr>
        <w:t xml:space="preserve">  </w:t>
      </w:r>
      <w:r w:rsidR="0019512A">
        <w:rPr>
          <w:rFonts w:ascii="Times New Roman" w:hAnsi="Times New Roman"/>
        </w:rPr>
        <w:t>_______</w:t>
      </w:r>
      <w:r>
        <w:rPr>
          <w:rFonts w:ascii="Times New Roman" w:hAnsi="Times New Roman"/>
        </w:rPr>
        <w:t>2024 г</w:t>
      </w:r>
      <w:r>
        <w:rPr>
          <w:rFonts w:ascii="Times New Roman" w:hAnsi="Times New Roman"/>
          <w:sz w:val="20"/>
          <w:szCs w:val="20"/>
        </w:rPr>
        <w:t>.</w:t>
      </w:r>
    </w:p>
    <w:p w:rsidR="004C78D4" w:rsidRDefault="004C78D4" w:rsidP="004C78D4">
      <w:pPr>
        <w:spacing w:after="0" w:line="240" w:lineRule="auto"/>
        <w:jc w:val="center"/>
        <w:rPr>
          <w:rFonts w:ascii="Times New Roman" w:hAnsi="Times New Roman"/>
          <w:sz w:val="28"/>
          <w:szCs w:val="28"/>
        </w:rPr>
      </w:pPr>
    </w:p>
    <w:p w:rsidR="004C78D4" w:rsidRPr="00D4188D" w:rsidRDefault="004C78D4" w:rsidP="004C78D4">
      <w:pPr>
        <w:widowControl w:val="0"/>
        <w:spacing w:after="0" w:line="240" w:lineRule="auto"/>
        <w:ind w:right="-1"/>
        <w:jc w:val="center"/>
        <w:rPr>
          <w:rFonts w:ascii="Times New Roman" w:hAnsi="Times New Roman"/>
          <w:sz w:val="28"/>
          <w:szCs w:val="28"/>
          <w:lang w:bidi="ru-RU"/>
        </w:rPr>
      </w:pPr>
      <w:r w:rsidRPr="00D4188D">
        <w:rPr>
          <w:rFonts w:ascii="Times New Roman" w:hAnsi="Times New Roman"/>
          <w:color w:val="000000"/>
          <w:sz w:val="28"/>
          <w:szCs w:val="28"/>
          <w:lang w:bidi="ru-RU"/>
        </w:rPr>
        <w:t>О внесении изменений в Устав Благовещенского муниципального округа Амурской области</w:t>
      </w:r>
    </w:p>
    <w:p w:rsidR="004C78D4" w:rsidRPr="00D4188D" w:rsidRDefault="004C78D4" w:rsidP="004C78D4">
      <w:pPr>
        <w:spacing w:after="0" w:line="240" w:lineRule="auto"/>
        <w:ind w:left="-142"/>
        <w:jc w:val="both"/>
        <w:rPr>
          <w:rFonts w:ascii="Times New Roman" w:hAnsi="Times New Roman"/>
          <w:sz w:val="28"/>
          <w:szCs w:val="28"/>
        </w:rPr>
      </w:pPr>
    </w:p>
    <w:p w:rsidR="004C78D4" w:rsidRPr="00465AA2" w:rsidRDefault="004C78D4" w:rsidP="00465AA2">
      <w:pPr>
        <w:autoSpaceDE w:val="0"/>
        <w:autoSpaceDN w:val="0"/>
        <w:adjustRightInd w:val="0"/>
        <w:spacing w:after="0" w:line="240" w:lineRule="auto"/>
        <w:ind w:left="-142" w:firstLine="709"/>
        <w:jc w:val="both"/>
        <w:rPr>
          <w:rFonts w:ascii="Times New Roman" w:hAnsi="Times New Roman"/>
          <w:color w:val="000000"/>
          <w:sz w:val="28"/>
          <w:szCs w:val="28"/>
        </w:rPr>
      </w:pPr>
      <w:r w:rsidRPr="00D4188D">
        <w:rPr>
          <w:rFonts w:ascii="Times New Roman" w:hAnsi="Times New Roman"/>
          <w:color w:val="000000"/>
          <w:sz w:val="28"/>
          <w:szCs w:val="28"/>
        </w:rPr>
        <w:t xml:space="preserve">На основании Федеральных </w:t>
      </w:r>
      <w:r w:rsidRPr="00D4188D">
        <w:rPr>
          <w:rFonts w:ascii="Times New Roman" w:hAnsi="Times New Roman"/>
          <w:color w:val="000000" w:themeColor="text1"/>
          <w:sz w:val="28"/>
          <w:szCs w:val="28"/>
        </w:rPr>
        <w:t>законов</w:t>
      </w:r>
      <w:r w:rsidRPr="00D4188D">
        <w:rPr>
          <w:rFonts w:ascii="Times New Roman" w:hAnsi="Times New Roman"/>
          <w:color w:val="FF0000"/>
          <w:sz w:val="28"/>
          <w:szCs w:val="28"/>
        </w:rPr>
        <w:t xml:space="preserve"> </w:t>
      </w:r>
      <w:r w:rsidR="005A4923" w:rsidRPr="00D4188D">
        <w:rPr>
          <w:rFonts w:ascii="Times New Roman" w:hAnsi="Times New Roman"/>
          <w:color w:val="FF0000"/>
          <w:sz w:val="28"/>
          <w:szCs w:val="28"/>
        </w:rPr>
        <w:t xml:space="preserve"> </w:t>
      </w:r>
      <w:r w:rsidR="0098729C" w:rsidRPr="00D4188D">
        <w:rPr>
          <w:rFonts w:ascii="Times New Roman" w:hAnsi="Times New Roman"/>
          <w:color w:val="000000" w:themeColor="text1"/>
          <w:sz w:val="28"/>
          <w:szCs w:val="28"/>
        </w:rPr>
        <w:t>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98729C" w:rsidRPr="00465AA2">
        <w:rPr>
          <w:rFonts w:ascii="Times New Roman" w:hAnsi="Times New Roman"/>
          <w:color w:val="000000" w:themeColor="text1"/>
          <w:sz w:val="28"/>
          <w:szCs w:val="28"/>
        </w:rPr>
        <w:t>»</w:t>
      </w:r>
      <w:r w:rsidR="0098729C" w:rsidRPr="00465AA2">
        <w:rPr>
          <w:rFonts w:ascii="Times New Roman" w:hAnsi="Times New Roman"/>
          <w:color w:val="000000"/>
          <w:sz w:val="28"/>
          <w:szCs w:val="28"/>
        </w:rPr>
        <w:t xml:space="preserve">, </w:t>
      </w:r>
      <w:r w:rsidR="00465AA2">
        <w:rPr>
          <w:rFonts w:ascii="Times New Roman" w:hAnsi="Times New Roman"/>
          <w:color w:val="000000"/>
          <w:sz w:val="28"/>
          <w:szCs w:val="28"/>
        </w:rPr>
        <w:t xml:space="preserve">от 13.07.2024 № 181-ФЗ </w:t>
      </w:r>
      <w:r w:rsidR="00465AA2" w:rsidRPr="00465AA2">
        <w:rPr>
          <w:rFonts w:ascii="Times New Roman" w:hAnsi="Times New Roman"/>
          <w:color w:val="000000"/>
          <w:sz w:val="28"/>
          <w:szCs w:val="28"/>
        </w:rPr>
        <w:t>«О внесении изменений в отдельные законодательные акты Российской Федерации»</w:t>
      </w:r>
      <w:r w:rsidR="00465AA2">
        <w:rPr>
          <w:rFonts w:ascii="Times New Roman" w:hAnsi="Times New Roman"/>
          <w:color w:val="000000"/>
          <w:sz w:val="28"/>
          <w:szCs w:val="28"/>
        </w:rPr>
        <w:t>,</w:t>
      </w:r>
      <w:r w:rsidR="00465AA2" w:rsidRPr="00465AA2">
        <w:rPr>
          <w:rFonts w:ascii="Times New Roman" w:hAnsi="Times New Roman"/>
          <w:color w:val="000000"/>
          <w:sz w:val="28"/>
          <w:szCs w:val="28"/>
        </w:rPr>
        <w:t xml:space="preserve"> от 13.07.2024 № 185-ФЗ «О внесении изменений в Федеральный закон «Об электроэнергетике» и отдельные законодательные акты Российской Федерации», </w:t>
      </w:r>
      <w:r w:rsidR="0098729C" w:rsidRPr="00465AA2">
        <w:rPr>
          <w:rFonts w:ascii="Times New Roman" w:hAnsi="Times New Roman"/>
          <w:color w:val="000000"/>
          <w:sz w:val="28"/>
          <w:szCs w:val="28"/>
        </w:rPr>
        <w:t>от 22.07</w:t>
      </w:r>
      <w:r w:rsidR="0098729C" w:rsidRPr="00D4188D">
        <w:rPr>
          <w:rFonts w:ascii="Times New Roman" w:hAnsi="Times New Roman"/>
          <w:color w:val="000000"/>
          <w:sz w:val="28"/>
          <w:szCs w:val="28"/>
        </w:rPr>
        <w:t xml:space="preserve">.2024 № 213-ФЗ «О внесении изменений в статьи 14 и 16 Федерального закона «Об общих принципах организации местного самоуправления в Российской Федерации»,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0019512A" w:rsidRPr="00D4188D">
        <w:rPr>
          <w:rFonts w:ascii="Times New Roman" w:hAnsi="Times New Roman"/>
          <w:color w:val="000000"/>
          <w:sz w:val="28"/>
          <w:szCs w:val="28"/>
        </w:rPr>
        <w:t xml:space="preserve"> </w:t>
      </w:r>
      <w:r w:rsidRPr="00D4188D">
        <w:rPr>
          <w:rFonts w:ascii="Times New Roman" w:hAnsi="Times New Roman"/>
          <w:color w:val="000000"/>
          <w:sz w:val="28"/>
          <w:szCs w:val="28"/>
        </w:rPr>
        <w:t>Совет народных депутатов Благовещенского муниципального округа</w:t>
      </w:r>
    </w:p>
    <w:p w:rsidR="004C78D4" w:rsidRPr="00D4188D" w:rsidRDefault="004C78D4" w:rsidP="004C78D4">
      <w:pPr>
        <w:autoSpaceDE w:val="0"/>
        <w:autoSpaceDN w:val="0"/>
        <w:adjustRightInd w:val="0"/>
        <w:spacing w:after="0" w:line="240" w:lineRule="auto"/>
        <w:ind w:left="-142"/>
        <w:jc w:val="both"/>
        <w:rPr>
          <w:rFonts w:ascii="Times New Roman" w:hAnsi="Times New Roman"/>
          <w:color w:val="000000"/>
          <w:sz w:val="28"/>
          <w:szCs w:val="28"/>
        </w:rPr>
      </w:pPr>
      <w:r w:rsidRPr="00D4188D">
        <w:rPr>
          <w:rFonts w:ascii="Times New Roman" w:hAnsi="Times New Roman"/>
          <w:b/>
          <w:sz w:val="28"/>
          <w:szCs w:val="28"/>
        </w:rPr>
        <w:t>р е ш и л:</w:t>
      </w:r>
    </w:p>
    <w:p w:rsidR="004C78D4" w:rsidRPr="00D4188D" w:rsidRDefault="004C78D4" w:rsidP="00DF26D9">
      <w:pPr>
        <w:spacing w:line="240" w:lineRule="auto"/>
        <w:ind w:left="-142" w:firstLine="709"/>
        <w:contextualSpacing/>
        <w:jc w:val="both"/>
        <w:rPr>
          <w:rFonts w:ascii="Times New Roman" w:hAnsi="Times New Roman"/>
          <w:sz w:val="28"/>
          <w:szCs w:val="28"/>
        </w:rPr>
      </w:pPr>
      <w:r w:rsidRPr="00D4188D">
        <w:rPr>
          <w:rFonts w:ascii="Times New Roman" w:hAnsi="Times New Roman"/>
          <w:sz w:val="28"/>
          <w:szCs w:val="28"/>
        </w:rPr>
        <w:t xml:space="preserve">1. Внести в </w:t>
      </w:r>
      <w:hyperlink r:id="rId6" w:history="1">
        <w:r w:rsidRPr="00D4188D">
          <w:rPr>
            <w:rStyle w:val="a3"/>
            <w:rFonts w:ascii="Times New Roman" w:hAnsi="Times New Roman"/>
            <w:color w:val="auto"/>
            <w:sz w:val="28"/>
            <w:szCs w:val="28"/>
            <w:u w:val="none"/>
          </w:rPr>
          <w:t>Устав</w:t>
        </w:r>
      </w:hyperlink>
      <w:r w:rsidRPr="00D4188D">
        <w:rPr>
          <w:rFonts w:ascii="Times New Roman" w:hAnsi="Times New Roman"/>
          <w:sz w:val="28"/>
          <w:szCs w:val="28"/>
        </w:rPr>
        <w:t xml:space="preserve"> Благовещенского муниципального округа Амурской области, принятый решением Совета народных депутатов Благовещенского муниципального округа от 24.11.2022 № 64 (в редакции решений Совета народных депутатов Благовещенского муниципального округа от 28.04.2023 № 213, от 02.10.2023 № 254, от 18.12.2023 № 298</w:t>
      </w:r>
      <w:r w:rsidR="0019512A" w:rsidRPr="00D4188D">
        <w:rPr>
          <w:rFonts w:ascii="Times New Roman" w:hAnsi="Times New Roman"/>
          <w:sz w:val="28"/>
          <w:szCs w:val="28"/>
        </w:rPr>
        <w:t>, от 26.04.2024 № 333</w:t>
      </w:r>
      <w:r w:rsidR="00A6730F" w:rsidRPr="00D4188D">
        <w:rPr>
          <w:rFonts w:ascii="Times New Roman" w:hAnsi="Times New Roman"/>
          <w:sz w:val="28"/>
          <w:szCs w:val="28"/>
        </w:rPr>
        <w:t>, от 23.08.2024 № 355</w:t>
      </w:r>
      <w:r w:rsidRPr="00D4188D">
        <w:rPr>
          <w:rFonts w:ascii="Times New Roman" w:hAnsi="Times New Roman"/>
          <w:sz w:val="28"/>
          <w:szCs w:val="28"/>
        </w:rPr>
        <w:t xml:space="preserve">) </w:t>
      </w:r>
      <w:r w:rsidRPr="00D4188D">
        <w:rPr>
          <w:rFonts w:ascii="Times New Roman" w:hAnsi="Times New Roman"/>
          <w:color w:val="000000"/>
          <w:sz w:val="28"/>
          <w:szCs w:val="28"/>
        </w:rPr>
        <w:t>следующие</w:t>
      </w:r>
      <w:r w:rsidRPr="00D4188D">
        <w:rPr>
          <w:rFonts w:ascii="Times New Roman" w:hAnsi="Times New Roman"/>
          <w:sz w:val="28"/>
          <w:szCs w:val="28"/>
        </w:rPr>
        <w:t xml:space="preserve"> изменения:</w:t>
      </w:r>
    </w:p>
    <w:p w:rsidR="00C847D4" w:rsidRPr="00D4188D" w:rsidRDefault="00C847D4" w:rsidP="00DF26D9">
      <w:pPr>
        <w:spacing w:line="240" w:lineRule="auto"/>
        <w:ind w:left="-142" w:right="57" w:firstLine="709"/>
        <w:contextualSpacing/>
        <w:jc w:val="both"/>
        <w:rPr>
          <w:rFonts w:ascii="Times New Roman" w:hAnsi="Times New Roman"/>
          <w:sz w:val="28"/>
          <w:szCs w:val="28"/>
        </w:rPr>
      </w:pPr>
      <w:bookmarkStart w:id="0" w:name="_Hlk122541794"/>
      <w:r w:rsidRPr="00D4188D">
        <w:rPr>
          <w:rFonts w:ascii="Times New Roman" w:hAnsi="Times New Roman"/>
          <w:sz w:val="28"/>
          <w:szCs w:val="28"/>
        </w:rPr>
        <w:t>1</w:t>
      </w:r>
      <w:r w:rsidR="007D162E" w:rsidRPr="00D4188D">
        <w:rPr>
          <w:rFonts w:ascii="Times New Roman" w:hAnsi="Times New Roman"/>
          <w:sz w:val="28"/>
          <w:szCs w:val="28"/>
        </w:rPr>
        <w:t>)</w:t>
      </w:r>
      <w:r w:rsidR="00037719" w:rsidRPr="00D4188D">
        <w:rPr>
          <w:rFonts w:ascii="Times New Roman" w:hAnsi="Times New Roman"/>
          <w:sz w:val="28"/>
          <w:szCs w:val="28"/>
        </w:rPr>
        <w:t xml:space="preserve"> в части 1 статьи 5</w:t>
      </w:r>
      <w:r w:rsidRPr="00D4188D">
        <w:rPr>
          <w:rFonts w:ascii="Times New Roman" w:hAnsi="Times New Roman"/>
          <w:sz w:val="28"/>
          <w:szCs w:val="28"/>
        </w:rPr>
        <w:t>:</w:t>
      </w:r>
    </w:p>
    <w:p w:rsidR="007916E8" w:rsidRPr="00D4188D" w:rsidRDefault="00C847D4" w:rsidP="007916E8">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D4188D">
        <w:rPr>
          <w:rFonts w:ascii="Times New Roman" w:hAnsi="Times New Roman"/>
          <w:bCs/>
          <w:color w:val="000000"/>
          <w:sz w:val="28"/>
          <w:szCs w:val="28"/>
        </w:rPr>
        <w:t>а)</w:t>
      </w:r>
      <w:r w:rsidR="00A11504" w:rsidRPr="00D4188D">
        <w:rPr>
          <w:rFonts w:ascii="Times New Roman" w:hAnsi="Times New Roman"/>
          <w:bCs/>
          <w:color w:val="000000"/>
          <w:sz w:val="28"/>
          <w:szCs w:val="28"/>
        </w:rPr>
        <w:t xml:space="preserve"> </w:t>
      </w:r>
      <w:r w:rsidR="00037719" w:rsidRPr="00D4188D">
        <w:rPr>
          <w:rFonts w:ascii="Times New Roman" w:hAnsi="Times New Roman"/>
          <w:bCs/>
          <w:color w:val="000000"/>
          <w:sz w:val="28"/>
          <w:szCs w:val="28"/>
        </w:rPr>
        <w:t>в пункте</w:t>
      </w:r>
      <w:r w:rsidR="007916E8" w:rsidRPr="00D4188D">
        <w:rPr>
          <w:rFonts w:ascii="Times New Roman" w:hAnsi="Times New Roman"/>
          <w:bCs/>
          <w:color w:val="000000"/>
          <w:sz w:val="28"/>
          <w:szCs w:val="28"/>
        </w:rPr>
        <w:t xml:space="preserve"> 36 </w:t>
      </w:r>
      <w:r w:rsidR="007916E8" w:rsidRPr="00D4188D">
        <w:rPr>
          <w:rFonts w:ascii="Times New Roman" w:eastAsiaTheme="minorHAnsi" w:hAnsi="Times New Roman"/>
          <w:sz w:val="28"/>
          <w:szCs w:val="28"/>
          <w:lang w:eastAsia="en-US"/>
        </w:rPr>
        <w:t>слова «создание, развитие и обеспечение охраны лечебно-оздоровительных местностей и курортов местного значения на территории округа, а также»</w:t>
      </w:r>
      <w:r w:rsidR="007E2108" w:rsidRPr="00D4188D">
        <w:rPr>
          <w:rFonts w:ascii="Times New Roman" w:eastAsiaTheme="minorHAnsi" w:hAnsi="Times New Roman"/>
          <w:sz w:val="28"/>
          <w:szCs w:val="28"/>
          <w:lang w:eastAsia="en-US"/>
        </w:rPr>
        <w:t xml:space="preserve"> исключить;</w:t>
      </w:r>
    </w:p>
    <w:p w:rsidR="007916E8" w:rsidRPr="00D4188D" w:rsidRDefault="00C847D4" w:rsidP="007916E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D4188D">
        <w:rPr>
          <w:rFonts w:ascii="Times New Roman" w:hAnsi="Times New Roman"/>
          <w:color w:val="000000"/>
          <w:sz w:val="28"/>
          <w:szCs w:val="28"/>
        </w:rPr>
        <w:t xml:space="preserve">б) </w:t>
      </w:r>
      <w:r w:rsidR="007916E8" w:rsidRPr="00D4188D">
        <w:rPr>
          <w:rFonts w:ascii="Times New Roman" w:eastAsiaTheme="minorHAnsi" w:hAnsi="Times New Roman"/>
          <w:sz w:val="28"/>
          <w:szCs w:val="28"/>
          <w:lang w:eastAsia="en-US"/>
        </w:rPr>
        <w:t>дополнить пунктом 49 следующего содержания:</w:t>
      </w:r>
    </w:p>
    <w:p w:rsidR="007916E8" w:rsidRPr="00D4188D" w:rsidRDefault="007916E8" w:rsidP="007916E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D4188D">
        <w:rPr>
          <w:rFonts w:ascii="Times New Roman" w:eastAsiaTheme="minorHAnsi" w:hAnsi="Times New Roman"/>
          <w:sz w:val="28"/>
          <w:szCs w:val="28"/>
          <w:lang w:eastAsia="en-US"/>
        </w:rPr>
        <w:t xml:space="preserve">«49) осуществление учета личных подсобных хозяйств, которые ведут граждане в соответствии с </w:t>
      </w:r>
      <w:r w:rsidRPr="00D4188D">
        <w:rPr>
          <w:rFonts w:ascii="Times New Roman" w:eastAsiaTheme="minorHAnsi" w:hAnsi="Times New Roman"/>
          <w:color w:val="000000" w:themeColor="text1"/>
          <w:sz w:val="28"/>
          <w:szCs w:val="28"/>
          <w:lang w:eastAsia="en-US"/>
        </w:rPr>
        <w:t xml:space="preserve">Федеральным </w:t>
      </w:r>
      <w:hyperlink r:id="rId7" w:history="1">
        <w:r w:rsidRPr="00D4188D">
          <w:rPr>
            <w:rFonts w:ascii="Times New Roman" w:eastAsiaTheme="minorHAnsi" w:hAnsi="Times New Roman"/>
            <w:color w:val="000000" w:themeColor="text1"/>
            <w:sz w:val="28"/>
            <w:szCs w:val="28"/>
            <w:lang w:eastAsia="en-US"/>
          </w:rPr>
          <w:t>законом</w:t>
        </w:r>
      </w:hyperlink>
      <w:r w:rsidRPr="00D4188D">
        <w:rPr>
          <w:rFonts w:ascii="Times New Roman" w:eastAsiaTheme="minorHAnsi" w:hAnsi="Times New Roman"/>
          <w:color w:val="000000" w:themeColor="text1"/>
          <w:sz w:val="28"/>
          <w:szCs w:val="28"/>
          <w:lang w:eastAsia="en-US"/>
        </w:rPr>
        <w:t xml:space="preserve"> от </w:t>
      </w:r>
      <w:r w:rsidRPr="00D4188D">
        <w:rPr>
          <w:rFonts w:ascii="Times New Roman" w:eastAsiaTheme="minorHAnsi" w:hAnsi="Times New Roman"/>
          <w:sz w:val="28"/>
          <w:szCs w:val="28"/>
          <w:lang w:eastAsia="en-US"/>
        </w:rPr>
        <w:t xml:space="preserve">7 июля 2003 года № 112-ФЗ «О личном подсобном хозяйстве», в </w:t>
      </w:r>
      <w:proofErr w:type="spellStart"/>
      <w:r w:rsidRPr="00D4188D">
        <w:rPr>
          <w:rFonts w:ascii="Times New Roman" w:eastAsiaTheme="minorHAnsi" w:hAnsi="Times New Roman"/>
          <w:sz w:val="28"/>
          <w:szCs w:val="28"/>
          <w:lang w:eastAsia="en-US"/>
        </w:rPr>
        <w:t>похозяйственных</w:t>
      </w:r>
      <w:proofErr w:type="spellEnd"/>
      <w:r w:rsidRPr="00D4188D">
        <w:rPr>
          <w:rFonts w:ascii="Times New Roman" w:eastAsiaTheme="minorHAnsi" w:hAnsi="Times New Roman"/>
          <w:sz w:val="28"/>
          <w:szCs w:val="28"/>
          <w:lang w:eastAsia="en-US"/>
        </w:rPr>
        <w:t xml:space="preserve"> книгах.»</w:t>
      </w:r>
      <w:r w:rsidR="007E2108" w:rsidRPr="00D4188D">
        <w:rPr>
          <w:rFonts w:ascii="Times New Roman" w:eastAsiaTheme="minorHAnsi" w:hAnsi="Times New Roman"/>
          <w:sz w:val="28"/>
          <w:szCs w:val="28"/>
          <w:lang w:eastAsia="en-US"/>
        </w:rPr>
        <w:t>;</w:t>
      </w:r>
    </w:p>
    <w:p w:rsidR="00D4188D" w:rsidRDefault="00D4188D" w:rsidP="00D4188D">
      <w:pPr>
        <w:autoSpaceDE w:val="0"/>
        <w:autoSpaceDN w:val="0"/>
        <w:adjustRightInd w:val="0"/>
        <w:spacing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Pr="00D4188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абзац </w:t>
      </w:r>
      <w:r w:rsidRPr="00D4188D">
        <w:rPr>
          <w:rFonts w:ascii="Times New Roman" w:eastAsiaTheme="minorHAnsi" w:hAnsi="Times New Roman"/>
          <w:color w:val="000000" w:themeColor="text1"/>
          <w:sz w:val="28"/>
          <w:szCs w:val="28"/>
          <w:lang w:eastAsia="en-US"/>
        </w:rPr>
        <w:t xml:space="preserve">первый </w:t>
      </w:r>
      <w:hyperlink r:id="rId8" w:history="1">
        <w:r w:rsidRPr="00D4188D">
          <w:rPr>
            <w:rFonts w:ascii="Times New Roman" w:eastAsiaTheme="minorHAnsi" w:hAnsi="Times New Roman"/>
            <w:color w:val="000000" w:themeColor="text1"/>
            <w:sz w:val="28"/>
            <w:szCs w:val="28"/>
            <w:lang w:eastAsia="en-US"/>
          </w:rPr>
          <w:t xml:space="preserve">части 3 статьи </w:t>
        </w:r>
      </w:hyperlink>
      <w:r w:rsidRPr="00D4188D">
        <w:rPr>
          <w:rFonts w:ascii="Times New Roman" w:eastAsiaTheme="minorHAnsi" w:hAnsi="Times New Roman"/>
          <w:color w:val="000000" w:themeColor="text1"/>
          <w:sz w:val="28"/>
          <w:szCs w:val="28"/>
          <w:lang w:eastAsia="en-US"/>
        </w:rPr>
        <w:t xml:space="preserve">9 изложить </w:t>
      </w:r>
      <w:r>
        <w:rPr>
          <w:rFonts w:ascii="Times New Roman" w:eastAsiaTheme="minorHAnsi" w:hAnsi="Times New Roman"/>
          <w:sz w:val="28"/>
          <w:szCs w:val="28"/>
          <w:lang w:eastAsia="en-US"/>
        </w:rPr>
        <w:t>в следующей редакции:</w:t>
      </w:r>
    </w:p>
    <w:p w:rsidR="00D4188D" w:rsidRDefault="00D4188D" w:rsidP="00D4188D">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A55E5" w:rsidRPr="00D4188D" w:rsidRDefault="00D4188D" w:rsidP="001A55E5">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916E8" w:rsidRPr="00D4188D">
        <w:rPr>
          <w:rFonts w:ascii="Times New Roman" w:eastAsiaTheme="minorHAnsi" w:hAnsi="Times New Roman"/>
          <w:sz w:val="28"/>
          <w:szCs w:val="28"/>
          <w:lang w:eastAsia="en-US"/>
        </w:rPr>
        <w:t>)</w:t>
      </w:r>
      <w:r w:rsidR="001A55E5" w:rsidRPr="00D4188D">
        <w:rPr>
          <w:rFonts w:ascii="Times New Roman" w:eastAsiaTheme="minorHAnsi" w:hAnsi="Times New Roman"/>
          <w:sz w:val="28"/>
          <w:szCs w:val="28"/>
          <w:lang w:eastAsia="en-US"/>
        </w:rPr>
        <w:t xml:space="preserve"> в </w:t>
      </w:r>
      <w:hyperlink r:id="rId9" w:history="1">
        <w:r w:rsidR="001A55E5" w:rsidRPr="00D4188D">
          <w:rPr>
            <w:rFonts w:ascii="Times New Roman" w:eastAsiaTheme="minorHAnsi" w:hAnsi="Times New Roman"/>
            <w:color w:val="000000" w:themeColor="text1"/>
            <w:sz w:val="28"/>
            <w:szCs w:val="28"/>
            <w:lang w:eastAsia="en-US"/>
          </w:rPr>
          <w:t xml:space="preserve">абзаце втором части 4 статьи </w:t>
        </w:r>
      </w:hyperlink>
      <w:r w:rsidR="001A55E5" w:rsidRPr="00D4188D">
        <w:rPr>
          <w:rFonts w:ascii="Times New Roman" w:eastAsiaTheme="minorHAnsi" w:hAnsi="Times New Roman"/>
          <w:color w:val="000000" w:themeColor="text1"/>
          <w:sz w:val="28"/>
          <w:szCs w:val="28"/>
          <w:lang w:eastAsia="en-US"/>
        </w:rPr>
        <w:t>11 с</w:t>
      </w:r>
      <w:r w:rsidR="001A55E5" w:rsidRPr="00D4188D">
        <w:rPr>
          <w:rFonts w:ascii="Times New Roman" w:eastAsiaTheme="minorHAnsi" w:hAnsi="Times New Roman"/>
          <w:sz w:val="28"/>
          <w:szCs w:val="28"/>
          <w:lang w:eastAsia="en-US"/>
        </w:rPr>
        <w:t>лова «</w:t>
      </w:r>
      <w:r w:rsidR="001A55E5" w:rsidRPr="00D4188D">
        <w:rPr>
          <w:rFonts w:ascii="Times New Roman" w:hAnsi="Times New Roman"/>
          <w:sz w:val="28"/>
          <w:szCs w:val="28"/>
        </w:rPr>
        <w:t xml:space="preserve">территориальная избирательной комиссией Благовещенского округа (далее по тексту - </w:t>
      </w:r>
      <w:r w:rsidR="001A55E5" w:rsidRPr="00D4188D">
        <w:rPr>
          <w:rFonts w:ascii="Times New Roman" w:hAnsi="Times New Roman"/>
          <w:color w:val="000000"/>
          <w:sz w:val="28"/>
          <w:szCs w:val="28"/>
        </w:rPr>
        <w:t>избирательной комиссией)</w:t>
      </w:r>
      <w:r w:rsidR="001A55E5" w:rsidRPr="00D4188D">
        <w:rPr>
          <w:rFonts w:ascii="Times New Roman" w:eastAsiaTheme="minorHAnsi" w:hAnsi="Times New Roman"/>
          <w:sz w:val="28"/>
          <w:szCs w:val="28"/>
          <w:lang w:eastAsia="en-US"/>
        </w:rPr>
        <w:t>» заменить словами «соответствующей комиссией референдума»;</w:t>
      </w:r>
    </w:p>
    <w:p w:rsidR="00390B0F" w:rsidRPr="00D4188D" w:rsidRDefault="00D4188D" w:rsidP="00390B0F">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390B0F" w:rsidRPr="00D4188D">
        <w:rPr>
          <w:rFonts w:ascii="Times New Roman" w:eastAsiaTheme="minorHAnsi" w:hAnsi="Times New Roman"/>
          <w:sz w:val="28"/>
          <w:szCs w:val="28"/>
          <w:lang w:eastAsia="en-US"/>
        </w:rPr>
        <w:t xml:space="preserve">) </w:t>
      </w:r>
      <w:r w:rsidR="00390B0F" w:rsidRPr="00D4188D">
        <w:rPr>
          <w:rFonts w:ascii="Times New Roman" w:eastAsiaTheme="minorHAnsi" w:hAnsi="Times New Roman"/>
          <w:color w:val="000000" w:themeColor="text1"/>
          <w:sz w:val="28"/>
          <w:szCs w:val="28"/>
          <w:lang w:eastAsia="en-US"/>
        </w:rPr>
        <w:t xml:space="preserve">в </w:t>
      </w:r>
      <w:r w:rsidR="00D86747" w:rsidRPr="00D86747">
        <w:rPr>
          <w:rFonts w:ascii="Times New Roman" w:eastAsiaTheme="minorHAnsi" w:hAnsi="Times New Roman"/>
          <w:color w:val="000000" w:themeColor="text1"/>
          <w:sz w:val="28"/>
          <w:szCs w:val="28"/>
          <w:lang w:eastAsia="en-US"/>
        </w:rPr>
        <w:t>абзаце</w:t>
      </w:r>
      <w:r w:rsidR="00D86747">
        <w:rPr>
          <w:rFonts w:ascii="Times New Roman" w:eastAsiaTheme="minorHAnsi" w:hAnsi="Times New Roman"/>
          <w:color w:val="000000" w:themeColor="text1"/>
          <w:sz w:val="28"/>
          <w:szCs w:val="28"/>
          <w:lang w:eastAsia="en-US"/>
        </w:rPr>
        <w:t xml:space="preserve"> первом </w:t>
      </w:r>
      <w:hyperlink r:id="rId10" w:history="1">
        <w:r w:rsidR="00390B0F" w:rsidRPr="00D4188D">
          <w:rPr>
            <w:rFonts w:ascii="Times New Roman" w:eastAsiaTheme="minorHAnsi" w:hAnsi="Times New Roman"/>
            <w:color w:val="000000" w:themeColor="text1"/>
            <w:sz w:val="28"/>
            <w:szCs w:val="28"/>
            <w:lang w:eastAsia="en-US"/>
          </w:rPr>
          <w:t xml:space="preserve">части </w:t>
        </w:r>
      </w:hyperlink>
      <w:r w:rsidR="00390B0F" w:rsidRPr="00D4188D">
        <w:rPr>
          <w:rFonts w:ascii="Times New Roman" w:eastAsiaTheme="minorHAnsi" w:hAnsi="Times New Roman"/>
          <w:color w:val="000000" w:themeColor="text1"/>
          <w:sz w:val="28"/>
          <w:szCs w:val="28"/>
          <w:lang w:eastAsia="en-US"/>
        </w:rPr>
        <w:t xml:space="preserve">4 </w:t>
      </w:r>
      <w:r w:rsidR="00390B0F" w:rsidRPr="00D4188D">
        <w:rPr>
          <w:rFonts w:ascii="Times New Roman" w:eastAsiaTheme="minorHAnsi" w:hAnsi="Times New Roman"/>
          <w:sz w:val="28"/>
          <w:szCs w:val="28"/>
          <w:lang w:eastAsia="en-US"/>
        </w:rPr>
        <w:t>статьи 28 слова «органов исполнительной власти субъекта» заменить словами «исполнительных органов субъекта»;</w:t>
      </w:r>
    </w:p>
    <w:p w:rsidR="00BD1182" w:rsidRPr="00D4188D" w:rsidRDefault="00D4188D" w:rsidP="00390B0F">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90B0F" w:rsidRPr="00D4188D">
        <w:rPr>
          <w:rFonts w:ascii="Times New Roman" w:eastAsiaTheme="minorHAnsi" w:hAnsi="Times New Roman"/>
          <w:sz w:val="28"/>
          <w:szCs w:val="28"/>
          <w:lang w:eastAsia="en-US"/>
        </w:rPr>
        <w:t xml:space="preserve">) </w:t>
      </w:r>
      <w:r w:rsidR="00BD1182" w:rsidRPr="00D4188D">
        <w:rPr>
          <w:rFonts w:ascii="Times New Roman" w:eastAsiaTheme="minorHAnsi" w:hAnsi="Times New Roman"/>
          <w:sz w:val="28"/>
          <w:szCs w:val="28"/>
          <w:lang w:eastAsia="en-US"/>
        </w:rPr>
        <w:t>в статье 37:</w:t>
      </w:r>
    </w:p>
    <w:p w:rsidR="00390B0F" w:rsidRPr="00D4188D" w:rsidRDefault="00BD1182" w:rsidP="00390B0F">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D4188D">
        <w:rPr>
          <w:rFonts w:ascii="Times New Roman" w:eastAsiaTheme="minorHAnsi" w:hAnsi="Times New Roman"/>
          <w:color w:val="000000" w:themeColor="text1"/>
          <w:sz w:val="28"/>
          <w:szCs w:val="28"/>
          <w:lang w:eastAsia="en-US"/>
        </w:rPr>
        <w:t xml:space="preserve">а) </w:t>
      </w:r>
      <w:r w:rsidR="00390B0F" w:rsidRPr="00D4188D">
        <w:rPr>
          <w:rFonts w:ascii="Times New Roman" w:eastAsiaTheme="minorHAnsi" w:hAnsi="Times New Roman"/>
          <w:color w:val="000000" w:themeColor="text1"/>
          <w:sz w:val="28"/>
          <w:szCs w:val="28"/>
          <w:lang w:eastAsia="en-US"/>
        </w:rPr>
        <w:t xml:space="preserve">в </w:t>
      </w:r>
      <w:hyperlink r:id="rId11" w:history="1">
        <w:r w:rsidR="00390B0F" w:rsidRPr="00D4188D">
          <w:rPr>
            <w:rFonts w:ascii="Times New Roman" w:eastAsiaTheme="minorHAnsi" w:hAnsi="Times New Roman"/>
            <w:color w:val="000000" w:themeColor="text1"/>
            <w:sz w:val="28"/>
            <w:szCs w:val="28"/>
            <w:lang w:eastAsia="en-US"/>
          </w:rPr>
          <w:t>части</w:t>
        </w:r>
      </w:hyperlink>
      <w:r w:rsidR="00390B0F" w:rsidRPr="00D4188D">
        <w:rPr>
          <w:rFonts w:ascii="Times New Roman" w:eastAsiaTheme="minorHAnsi" w:hAnsi="Times New Roman"/>
          <w:color w:val="000000" w:themeColor="text1"/>
          <w:sz w:val="28"/>
          <w:szCs w:val="28"/>
          <w:lang w:eastAsia="en-US"/>
        </w:rPr>
        <w:t xml:space="preserve"> 5 </w:t>
      </w:r>
      <w:r w:rsidR="00390B0F" w:rsidRPr="00D4188D">
        <w:rPr>
          <w:rFonts w:ascii="Times New Roman" w:eastAsiaTheme="minorHAnsi" w:hAnsi="Times New Roman"/>
          <w:sz w:val="28"/>
          <w:szCs w:val="28"/>
          <w:lang w:eastAsia="en-US"/>
        </w:rPr>
        <w:t>слова «законодательных (представительных) органов государственной власти»</w:t>
      </w:r>
      <w:r w:rsidRPr="00D4188D">
        <w:rPr>
          <w:rFonts w:ascii="Times New Roman" w:eastAsiaTheme="minorHAnsi" w:hAnsi="Times New Roman"/>
          <w:sz w:val="28"/>
          <w:szCs w:val="28"/>
          <w:lang w:eastAsia="en-US"/>
        </w:rPr>
        <w:t xml:space="preserve"> заменить словами «законодательных органов»;</w:t>
      </w:r>
    </w:p>
    <w:p w:rsidR="00BD1182" w:rsidRPr="00D4188D" w:rsidRDefault="00BD1182" w:rsidP="00390B0F">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D4188D">
        <w:rPr>
          <w:rFonts w:ascii="Times New Roman" w:eastAsiaTheme="minorHAnsi" w:hAnsi="Times New Roman"/>
          <w:sz w:val="28"/>
          <w:szCs w:val="28"/>
          <w:lang w:eastAsia="en-US"/>
        </w:rPr>
        <w:t>б) в пункте 2 части 6:</w:t>
      </w:r>
    </w:p>
    <w:p w:rsidR="00BD1182" w:rsidRPr="00D4188D" w:rsidRDefault="00BD1182" w:rsidP="009E7355">
      <w:pPr>
        <w:autoSpaceDE w:val="0"/>
        <w:autoSpaceDN w:val="0"/>
        <w:adjustRightInd w:val="0"/>
        <w:spacing w:after="0" w:line="240" w:lineRule="auto"/>
        <w:ind w:firstLine="539"/>
        <w:contextualSpacing/>
        <w:jc w:val="both"/>
        <w:rPr>
          <w:rFonts w:ascii="Times New Roman" w:eastAsiaTheme="minorHAnsi" w:hAnsi="Times New Roman"/>
          <w:color w:val="000000" w:themeColor="text1"/>
          <w:sz w:val="28"/>
          <w:szCs w:val="28"/>
          <w:lang w:eastAsia="en-US"/>
        </w:rPr>
      </w:pPr>
      <w:r w:rsidRPr="00D4188D">
        <w:rPr>
          <w:rFonts w:ascii="Times New Roman" w:eastAsiaTheme="minorHAnsi" w:hAnsi="Times New Roman"/>
          <w:sz w:val="28"/>
          <w:szCs w:val="28"/>
          <w:lang w:eastAsia="en-US"/>
        </w:rPr>
        <w:t xml:space="preserve">в </w:t>
      </w:r>
      <w:hyperlink r:id="rId12" w:history="1">
        <w:r w:rsidRPr="00D4188D">
          <w:rPr>
            <w:rFonts w:ascii="Times New Roman" w:eastAsiaTheme="minorHAnsi" w:hAnsi="Times New Roman"/>
            <w:color w:val="000000" w:themeColor="text1"/>
            <w:sz w:val="28"/>
            <w:szCs w:val="28"/>
            <w:lang w:eastAsia="en-US"/>
          </w:rPr>
          <w:t>подпункте «а</w:t>
        </w:r>
      </w:hyperlink>
      <w:r w:rsidRPr="00D4188D">
        <w:rPr>
          <w:rFonts w:ascii="Times New Roman" w:eastAsiaTheme="minorHAnsi" w:hAnsi="Times New Roman"/>
          <w:color w:val="000000" w:themeColor="text1"/>
          <w:sz w:val="28"/>
          <w:szCs w:val="28"/>
          <w:lang w:eastAsia="en-US"/>
        </w:rPr>
        <w:t>» слова «аппарате избирательной комиссии муниципального образования,» исключить;</w:t>
      </w:r>
    </w:p>
    <w:p w:rsidR="00BD1182" w:rsidRPr="00D4188D" w:rsidRDefault="00BD1182" w:rsidP="009E7355">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sidRPr="00D4188D">
        <w:rPr>
          <w:rFonts w:ascii="Times New Roman" w:eastAsiaTheme="minorHAnsi" w:hAnsi="Times New Roman"/>
          <w:color w:val="000000" w:themeColor="text1"/>
          <w:sz w:val="28"/>
          <w:szCs w:val="28"/>
          <w:lang w:eastAsia="en-US"/>
        </w:rPr>
        <w:t xml:space="preserve">в </w:t>
      </w:r>
      <w:hyperlink r:id="rId13" w:history="1">
        <w:r w:rsidRPr="00D4188D">
          <w:rPr>
            <w:rFonts w:ascii="Times New Roman" w:eastAsiaTheme="minorHAnsi" w:hAnsi="Times New Roman"/>
            <w:color w:val="000000" w:themeColor="text1"/>
            <w:sz w:val="28"/>
            <w:szCs w:val="28"/>
            <w:lang w:eastAsia="en-US"/>
          </w:rPr>
          <w:t>подпункте «б</w:t>
        </w:r>
        <w:r w:rsidR="009E7355" w:rsidRPr="00D4188D">
          <w:rPr>
            <w:rFonts w:ascii="Times New Roman" w:eastAsiaTheme="minorHAnsi" w:hAnsi="Times New Roman"/>
            <w:color w:val="000000" w:themeColor="text1"/>
            <w:sz w:val="28"/>
            <w:szCs w:val="28"/>
            <w:lang w:eastAsia="en-US"/>
          </w:rPr>
          <w:t>»</w:t>
        </w:r>
        <w:r w:rsidRPr="00D4188D">
          <w:rPr>
            <w:rFonts w:ascii="Times New Roman" w:eastAsiaTheme="minorHAnsi" w:hAnsi="Times New Roman"/>
            <w:color w:val="000000" w:themeColor="text1"/>
            <w:sz w:val="28"/>
            <w:szCs w:val="28"/>
            <w:lang w:eastAsia="en-US"/>
          </w:rPr>
          <w:t xml:space="preserve"> </w:t>
        </w:r>
      </w:hyperlink>
      <w:r w:rsidR="009E7355" w:rsidRPr="00D4188D">
        <w:rPr>
          <w:rFonts w:ascii="Times New Roman" w:eastAsiaTheme="minorHAnsi" w:hAnsi="Times New Roman"/>
          <w:color w:val="000000" w:themeColor="text1"/>
          <w:sz w:val="28"/>
          <w:szCs w:val="28"/>
          <w:lang w:eastAsia="en-US"/>
        </w:rPr>
        <w:t>слова «</w:t>
      </w:r>
      <w:r w:rsidRPr="00D4188D">
        <w:rPr>
          <w:rFonts w:ascii="Times New Roman" w:eastAsiaTheme="minorHAnsi" w:hAnsi="Times New Roman"/>
          <w:color w:val="000000" w:themeColor="text1"/>
          <w:sz w:val="28"/>
          <w:szCs w:val="28"/>
          <w:lang w:eastAsia="en-US"/>
        </w:rPr>
        <w:t>аппарате избирательной комиссии муниципального образовани</w:t>
      </w:r>
      <w:r w:rsidR="009E7355" w:rsidRPr="00D4188D">
        <w:rPr>
          <w:rFonts w:ascii="Times New Roman" w:eastAsiaTheme="minorHAnsi" w:hAnsi="Times New Roman"/>
          <w:sz w:val="28"/>
          <w:szCs w:val="28"/>
          <w:lang w:eastAsia="en-US"/>
        </w:rPr>
        <w:t>я,» и слова «губернатора»</w:t>
      </w:r>
      <w:r w:rsidRPr="00D4188D">
        <w:rPr>
          <w:rFonts w:ascii="Times New Roman" w:eastAsiaTheme="minorHAnsi" w:hAnsi="Times New Roman"/>
          <w:sz w:val="28"/>
          <w:szCs w:val="28"/>
          <w:lang w:eastAsia="en-US"/>
        </w:rPr>
        <w:t xml:space="preserve"> исключить;</w:t>
      </w:r>
    </w:p>
    <w:p w:rsidR="00A22BE7" w:rsidRDefault="00D4188D" w:rsidP="00A22BE7">
      <w:pPr>
        <w:autoSpaceDE w:val="0"/>
        <w:autoSpaceDN w:val="0"/>
        <w:adjustRightInd w:val="0"/>
        <w:spacing w:after="0" w:line="240" w:lineRule="auto"/>
        <w:ind w:right="57" w:firstLine="540"/>
        <w:contextualSpacing/>
        <w:outlineLvl w:val="1"/>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22BE7" w:rsidRPr="00D4188D">
        <w:rPr>
          <w:rFonts w:ascii="Times New Roman" w:eastAsiaTheme="minorHAnsi" w:hAnsi="Times New Roman"/>
          <w:sz w:val="28"/>
          <w:szCs w:val="28"/>
          <w:lang w:eastAsia="en-US"/>
        </w:rPr>
        <w:t>) главу</w:t>
      </w:r>
      <w:r w:rsidR="00A22BE7" w:rsidRPr="00D4188D">
        <w:rPr>
          <w:rFonts w:ascii="Times New Roman" w:hAnsi="Times New Roman"/>
          <w:b/>
          <w:bCs/>
          <w:sz w:val="28"/>
          <w:szCs w:val="28"/>
        </w:rPr>
        <w:t xml:space="preserve"> </w:t>
      </w:r>
      <w:r w:rsidR="00A22BE7" w:rsidRPr="00D4188D">
        <w:rPr>
          <w:rFonts w:ascii="Times New Roman" w:hAnsi="Times New Roman"/>
          <w:bCs/>
          <w:color w:val="000000" w:themeColor="text1"/>
          <w:sz w:val="28"/>
          <w:szCs w:val="28"/>
        </w:rPr>
        <w:t>V</w:t>
      </w:r>
      <w:r w:rsidR="00A22BE7" w:rsidRPr="00D4188D">
        <w:rPr>
          <w:rFonts w:ascii="Times New Roman" w:hAnsi="Times New Roman"/>
          <w:b/>
          <w:bCs/>
          <w:color w:val="000000" w:themeColor="text1"/>
          <w:sz w:val="28"/>
          <w:szCs w:val="28"/>
        </w:rPr>
        <w:t xml:space="preserve"> </w:t>
      </w:r>
      <w:hyperlink r:id="rId14" w:history="1"/>
      <w:r w:rsidR="00A22BE7" w:rsidRPr="00D4188D">
        <w:rPr>
          <w:rFonts w:ascii="Times New Roman" w:eastAsiaTheme="minorHAnsi" w:hAnsi="Times New Roman"/>
          <w:sz w:val="28"/>
          <w:szCs w:val="28"/>
          <w:lang w:eastAsia="en-US"/>
        </w:rPr>
        <w:t>признать утратившей силу;</w:t>
      </w:r>
    </w:p>
    <w:p w:rsidR="00D4188D" w:rsidRDefault="00D4188D" w:rsidP="00A22BE7">
      <w:pPr>
        <w:autoSpaceDE w:val="0"/>
        <w:autoSpaceDN w:val="0"/>
        <w:adjustRightInd w:val="0"/>
        <w:spacing w:after="0" w:line="240" w:lineRule="auto"/>
        <w:ind w:right="57" w:firstLine="540"/>
        <w:contextualSpacing/>
        <w:outlineLvl w:val="1"/>
        <w:rPr>
          <w:rFonts w:ascii="Times New Roman" w:eastAsiaTheme="minorHAnsi" w:hAnsi="Times New Roman"/>
          <w:sz w:val="28"/>
          <w:szCs w:val="28"/>
          <w:lang w:eastAsia="en-US"/>
        </w:rPr>
      </w:pPr>
      <w:r>
        <w:rPr>
          <w:rFonts w:ascii="Times New Roman" w:eastAsiaTheme="minorHAnsi" w:hAnsi="Times New Roman"/>
          <w:sz w:val="28"/>
          <w:szCs w:val="28"/>
          <w:lang w:eastAsia="en-US"/>
        </w:rPr>
        <w:t>7) в статье 45:</w:t>
      </w:r>
    </w:p>
    <w:p w:rsidR="004A6FBA" w:rsidRPr="009846EB" w:rsidRDefault="00D4188D" w:rsidP="004A6FB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w:t>
      </w:r>
      <w:r w:rsidR="004A6FBA">
        <w:rPr>
          <w:rFonts w:ascii="Times New Roman" w:eastAsiaTheme="minorHAnsi" w:hAnsi="Times New Roman"/>
          <w:sz w:val="28"/>
          <w:szCs w:val="28"/>
          <w:lang w:eastAsia="en-US"/>
        </w:rPr>
        <w:t xml:space="preserve"> в части 1 слова «</w:t>
      </w:r>
      <w:r w:rsidR="004A6FBA" w:rsidRPr="009846EB">
        <w:rPr>
          <w:rFonts w:ascii="Times New Roman" w:hAnsi="Times New Roman"/>
          <w:color w:val="000000" w:themeColor="text1"/>
          <w:sz w:val="28"/>
          <w:szCs w:val="28"/>
        </w:rPr>
        <w:t>Администрация округа</w:t>
      </w:r>
      <w:r w:rsidR="009846EB" w:rsidRPr="009846EB">
        <w:rPr>
          <w:rFonts w:ascii="Times New Roman" w:hAnsi="Times New Roman"/>
          <w:color w:val="000000" w:themeColor="text1"/>
          <w:sz w:val="28"/>
          <w:szCs w:val="28"/>
        </w:rPr>
        <w:t xml:space="preserve"> от имени муниципального округа самостоятельно владеет, пользуется и распоряжается</w:t>
      </w:r>
      <w:r w:rsidR="004A6FBA" w:rsidRPr="009846EB">
        <w:rPr>
          <w:rFonts w:ascii="Times New Roman" w:hAnsi="Times New Roman"/>
          <w:color w:val="000000" w:themeColor="text1"/>
          <w:sz w:val="28"/>
          <w:szCs w:val="28"/>
        </w:rPr>
        <w:t>» заменить словами «</w:t>
      </w:r>
      <w:r w:rsidR="004A6FBA" w:rsidRPr="009846EB">
        <w:rPr>
          <w:rFonts w:ascii="Times New Roman" w:eastAsiaTheme="minorHAnsi" w:hAnsi="Times New Roman"/>
          <w:sz w:val="28"/>
          <w:szCs w:val="28"/>
          <w:lang w:eastAsia="en-US"/>
        </w:rPr>
        <w:t>Органы местного самоуправления</w:t>
      </w:r>
      <w:r w:rsidR="009846EB" w:rsidRPr="009846EB">
        <w:rPr>
          <w:rFonts w:ascii="Times New Roman" w:hAnsi="Times New Roman"/>
          <w:color w:val="000000" w:themeColor="text1"/>
          <w:sz w:val="28"/>
          <w:szCs w:val="28"/>
        </w:rPr>
        <w:t xml:space="preserve"> от имени муниципального округа самостоятельно владеют, пользуются и распоряжаются</w:t>
      </w:r>
      <w:r w:rsidR="004A6FBA" w:rsidRPr="009846EB">
        <w:rPr>
          <w:rFonts w:ascii="Times New Roman" w:eastAsiaTheme="minorHAnsi" w:hAnsi="Times New Roman"/>
          <w:sz w:val="28"/>
          <w:szCs w:val="28"/>
          <w:lang w:eastAsia="en-US"/>
        </w:rPr>
        <w:t xml:space="preserve">»; </w:t>
      </w:r>
    </w:p>
    <w:p w:rsidR="004A6FBA" w:rsidRDefault="004A6FBA" w:rsidP="004A6FB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 в части 2 слова «</w:t>
      </w:r>
      <w:r>
        <w:rPr>
          <w:rFonts w:ascii="Times New Roman" w:hAnsi="Times New Roman"/>
          <w:color w:val="000000" w:themeColor="text1"/>
          <w:sz w:val="28"/>
          <w:szCs w:val="28"/>
        </w:rPr>
        <w:t xml:space="preserve">Администрация </w:t>
      </w:r>
      <w:r w:rsidRPr="00587828">
        <w:rPr>
          <w:rFonts w:ascii="Times New Roman" w:hAnsi="Times New Roman"/>
          <w:color w:val="000000" w:themeColor="text1"/>
          <w:sz w:val="28"/>
          <w:szCs w:val="28"/>
        </w:rPr>
        <w:t>округа</w:t>
      </w:r>
      <w:r>
        <w:rPr>
          <w:rFonts w:ascii="Times New Roman" w:hAnsi="Times New Roman"/>
          <w:color w:val="000000" w:themeColor="text1"/>
          <w:sz w:val="28"/>
          <w:szCs w:val="28"/>
        </w:rPr>
        <w:t>» заменить словами «</w:t>
      </w:r>
      <w:r>
        <w:rPr>
          <w:rFonts w:ascii="Times New Roman" w:eastAsiaTheme="minorHAnsi" w:hAnsi="Times New Roman"/>
          <w:sz w:val="28"/>
          <w:szCs w:val="28"/>
          <w:lang w:eastAsia="en-US"/>
        </w:rPr>
        <w:t xml:space="preserve">Органы местного самоуправления»; </w:t>
      </w:r>
    </w:p>
    <w:p w:rsidR="004A6FBA" w:rsidRDefault="004A6FBA" w:rsidP="004A6FBA">
      <w:pPr>
        <w:autoSpaceDE w:val="0"/>
        <w:autoSpaceDN w:val="0"/>
        <w:adjustRightInd w:val="0"/>
        <w:spacing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4A6FB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дополнить частью 10 следующего содержания:</w:t>
      </w:r>
    </w:p>
    <w:p w:rsidR="004A6FBA" w:rsidRDefault="004A6FBA" w:rsidP="004A6FBA">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«10.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4A6FBA" w:rsidRDefault="00D4188D" w:rsidP="004A6FB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4A6FBA">
        <w:rPr>
          <w:rFonts w:ascii="Times New Roman" w:eastAsiaTheme="minorHAnsi" w:hAnsi="Times New Roman"/>
          <w:sz w:val="28"/>
          <w:szCs w:val="28"/>
          <w:lang w:eastAsia="en-US"/>
        </w:rPr>
        <w:t xml:space="preserve"> Статью</w:t>
      </w:r>
      <w:r w:rsidR="00613122">
        <w:rPr>
          <w:rFonts w:ascii="Times New Roman" w:eastAsiaTheme="minorHAnsi" w:hAnsi="Times New Roman"/>
          <w:sz w:val="28"/>
          <w:szCs w:val="28"/>
          <w:lang w:eastAsia="en-US"/>
        </w:rPr>
        <w:t xml:space="preserve"> 46</w:t>
      </w:r>
      <w:r w:rsidR="004A6FBA">
        <w:rPr>
          <w:rFonts w:ascii="Times New Roman" w:eastAsiaTheme="minorHAnsi" w:hAnsi="Times New Roman"/>
          <w:sz w:val="28"/>
          <w:szCs w:val="28"/>
          <w:lang w:eastAsia="en-US"/>
        </w:rPr>
        <w:t xml:space="preserve"> изложить в следующей редакции:</w:t>
      </w:r>
    </w:p>
    <w:p w:rsidR="004A6FBA" w:rsidRDefault="00613122" w:rsidP="004A6FBA">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«Статья 46</w:t>
      </w:r>
      <w:r w:rsidR="004A6FBA">
        <w:rPr>
          <w:rFonts w:ascii="Times New Roman" w:eastAsiaTheme="minorHAnsi" w:hAnsi="Times New Roman"/>
          <w:sz w:val="28"/>
          <w:szCs w:val="28"/>
          <w:lang w:eastAsia="en-US"/>
        </w:rPr>
        <w:t>. Межмуниципальные хозяйственные общества</w:t>
      </w:r>
    </w:p>
    <w:p w:rsidR="004A6FBA" w:rsidRDefault="004A6FBA" w:rsidP="00613122">
      <w:pPr>
        <w:autoSpaceDE w:val="0"/>
        <w:autoSpaceDN w:val="0"/>
        <w:adjustRightInd w:val="0"/>
        <w:spacing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F1BFA" w:rsidRDefault="004A6FBA" w:rsidP="00613122">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A6FBA" w:rsidRPr="00613122" w:rsidRDefault="004A6FBA" w:rsidP="00613122">
      <w:pPr>
        <w:autoSpaceDE w:val="0"/>
        <w:autoSpaceDN w:val="0"/>
        <w:adjustRightInd w:val="0"/>
        <w:spacing w:before="280" w:after="0" w:line="240" w:lineRule="auto"/>
        <w:ind w:firstLine="539"/>
        <w:contextualSpacing/>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lastRenderedPageBreak/>
        <w:t xml:space="preserve">3. Межмуниципальные хозяйственные общества осуществляют свою деятельность в соответствии с </w:t>
      </w:r>
      <w:r w:rsidRPr="00613122">
        <w:rPr>
          <w:rFonts w:ascii="Times New Roman" w:eastAsiaTheme="minorHAnsi" w:hAnsi="Times New Roman"/>
          <w:color w:val="000000" w:themeColor="text1"/>
          <w:sz w:val="28"/>
          <w:szCs w:val="28"/>
          <w:lang w:eastAsia="en-US"/>
        </w:rPr>
        <w:t xml:space="preserve">Гражданским </w:t>
      </w:r>
      <w:hyperlink r:id="rId15" w:history="1">
        <w:r w:rsidRPr="00613122">
          <w:rPr>
            <w:rFonts w:ascii="Times New Roman" w:eastAsiaTheme="minorHAnsi" w:hAnsi="Times New Roman"/>
            <w:color w:val="000000" w:themeColor="text1"/>
            <w:sz w:val="28"/>
            <w:szCs w:val="28"/>
            <w:lang w:eastAsia="en-US"/>
          </w:rPr>
          <w:t>кодексом</w:t>
        </w:r>
      </w:hyperlink>
      <w:r w:rsidRPr="00613122">
        <w:rPr>
          <w:rFonts w:ascii="Times New Roman" w:eastAsiaTheme="minorHAnsi" w:hAnsi="Times New Roman"/>
          <w:color w:val="000000" w:themeColor="text1"/>
          <w:sz w:val="28"/>
          <w:szCs w:val="28"/>
          <w:lang w:eastAsia="en-US"/>
        </w:rPr>
        <w:t xml:space="preserve"> Российской Федерации, иными федеральными законами.</w:t>
      </w:r>
    </w:p>
    <w:p w:rsidR="004A6FBA" w:rsidRDefault="004A6FBA" w:rsidP="00613122">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Государственная регистрация межмуниципальных хозяйственных обществ осуществляется в соответствии с </w:t>
      </w:r>
      <w:r w:rsidRPr="00613122">
        <w:rPr>
          <w:rFonts w:ascii="Times New Roman" w:eastAsiaTheme="minorHAnsi" w:hAnsi="Times New Roman"/>
          <w:color w:val="000000" w:themeColor="text1"/>
          <w:sz w:val="28"/>
          <w:szCs w:val="28"/>
          <w:lang w:eastAsia="en-US"/>
        </w:rPr>
        <w:t xml:space="preserve">Федеральным </w:t>
      </w:r>
      <w:hyperlink r:id="rId16" w:history="1">
        <w:r w:rsidRPr="00613122">
          <w:rPr>
            <w:rFonts w:ascii="Times New Roman" w:eastAsiaTheme="minorHAnsi" w:hAnsi="Times New Roman"/>
            <w:color w:val="000000" w:themeColor="text1"/>
            <w:sz w:val="28"/>
            <w:szCs w:val="28"/>
            <w:lang w:eastAsia="en-US"/>
          </w:rPr>
          <w:t>законом</w:t>
        </w:r>
      </w:hyperlink>
      <w:r w:rsidR="00613122" w:rsidRPr="00613122">
        <w:rPr>
          <w:rFonts w:ascii="Times New Roman" w:eastAsiaTheme="minorHAnsi" w:hAnsi="Times New Roman"/>
          <w:color w:val="000000" w:themeColor="text1"/>
          <w:sz w:val="28"/>
          <w:szCs w:val="28"/>
          <w:lang w:eastAsia="en-US"/>
        </w:rPr>
        <w:t xml:space="preserve"> от 8 августа 2001 года № 129-ФЗ «</w:t>
      </w:r>
      <w:r w:rsidRPr="00613122">
        <w:rPr>
          <w:rFonts w:ascii="Times New Roman" w:eastAsiaTheme="minorHAnsi" w:hAnsi="Times New Roman"/>
          <w:color w:val="000000" w:themeColor="text1"/>
          <w:sz w:val="28"/>
          <w:szCs w:val="28"/>
          <w:lang w:eastAsia="en-US"/>
        </w:rPr>
        <w:t xml:space="preserve">О государственной регистрации юридических лиц </w:t>
      </w:r>
      <w:r>
        <w:rPr>
          <w:rFonts w:ascii="Times New Roman" w:eastAsiaTheme="minorHAnsi" w:hAnsi="Times New Roman"/>
          <w:sz w:val="28"/>
          <w:szCs w:val="28"/>
          <w:lang w:eastAsia="en-US"/>
        </w:rPr>
        <w:t xml:space="preserve">и </w:t>
      </w:r>
      <w:r w:rsidR="00613122">
        <w:rPr>
          <w:rFonts w:ascii="Times New Roman" w:eastAsiaTheme="minorHAnsi" w:hAnsi="Times New Roman"/>
          <w:sz w:val="28"/>
          <w:szCs w:val="28"/>
          <w:lang w:eastAsia="en-US"/>
        </w:rPr>
        <w:t>индивидуальных предпринимателей»</w:t>
      </w:r>
      <w:r>
        <w:rPr>
          <w:rFonts w:ascii="Times New Roman" w:eastAsiaTheme="minorHAnsi" w:hAnsi="Times New Roman"/>
          <w:sz w:val="28"/>
          <w:szCs w:val="28"/>
          <w:lang w:eastAsia="en-US"/>
        </w:rPr>
        <w:t>.</w:t>
      </w:r>
    </w:p>
    <w:p w:rsidR="004A6FBA" w:rsidRDefault="004A6FBA" w:rsidP="00613122">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 Органы местного самоуправления могут выступать соучредителями межмуниципального печатного средства массовой</w:t>
      </w:r>
      <w:r w:rsidR="00613122">
        <w:rPr>
          <w:rFonts w:ascii="Times New Roman" w:eastAsiaTheme="minorHAnsi" w:hAnsi="Times New Roman"/>
          <w:sz w:val="28"/>
          <w:szCs w:val="28"/>
          <w:lang w:eastAsia="en-US"/>
        </w:rPr>
        <w:t xml:space="preserve"> информации и сетевого издания.»;</w:t>
      </w:r>
    </w:p>
    <w:p w:rsidR="005A4923" w:rsidRPr="00D4188D" w:rsidRDefault="00D4188D" w:rsidP="005A4923">
      <w:pPr>
        <w:autoSpaceDE w:val="0"/>
        <w:autoSpaceDN w:val="0"/>
        <w:adjustRightInd w:val="0"/>
        <w:spacing w:after="0" w:line="240" w:lineRule="auto"/>
        <w:ind w:firstLine="539"/>
        <w:contextualSpacing/>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9</w:t>
      </w:r>
      <w:r w:rsidR="005A4923" w:rsidRPr="00D4188D">
        <w:rPr>
          <w:rFonts w:ascii="Times New Roman" w:eastAsiaTheme="minorHAnsi" w:hAnsi="Times New Roman"/>
          <w:sz w:val="28"/>
          <w:szCs w:val="28"/>
          <w:lang w:eastAsia="en-US"/>
        </w:rPr>
        <w:t xml:space="preserve">) </w:t>
      </w:r>
      <w:hyperlink r:id="rId17" w:history="1">
        <w:r w:rsidR="005A4923" w:rsidRPr="00D4188D">
          <w:rPr>
            <w:rFonts w:ascii="Times New Roman" w:eastAsiaTheme="minorHAnsi" w:hAnsi="Times New Roman"/>
            <w:color w:val="000000" w:themeColor="text1"/>
            <w:sz w:val="28"/>
            <w:szCs w:val="28"/>
            <w:lang w:eastAsia="en-US"/>
          </w:rPr>
          <w:t>часть 2</w:t>
        </w:r>
      </w:hyperlink>
      <w:r w:rsidR="005A4923" w:rsidRPr="00D4188D">
        <w:rPr>
          <w:rFonts w:ascii="Times New Roman" w:eastAsiaTheme="minorHAnsi" w:hAnsi="Times New Roman"/>
          <w:color w:val="000000" w:themeColor="text1"/>
          <w:sz w:val="28"/>
          <w:szCs w:val="28"/>
          <w:lang w:eastAsia="en-US"/>
        </w:rPr>
        <w:t xml:space="preserve"> статьи 67 дополнить пунктом 6 следующего содержания:</w:t>
      </w:r>
    </w:p>
    <w:p w:rsidR="005A4923" w:rsidRPr="00D4188D" w:rsidRDefault="005A4923" w:rsidP="005A4923">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sidRPr="00D4188D">
        <w:rPr>
          <w:rFonts w:ascii="Times New Roman" w:eastAsiaTheme="minorHAnsi" w:hAnsi="Times New Roman"/>
          <w:color w:val="000000" w:themeColor="text1"/>
          <w:sz w:val="28"/>
          <w:szCs w:val="28"/>
          <w:lang w:eastAsia="en-US"/>
        </w:rPr>
        <w:t>«6) система</w:t>
      </w:r>
      <w:r w:rsidRPr="00D4188D">
        <w:rPr>
          <w:rFonts w:ascii="Times New Roman" w:eastAsiaTheme="minorHAnsi" w:hAnsi="Times New Roman"/>
          <w:sz w:val="28"/>
          <w:szCs w:val="28"/>
          <w:lang w:eastAsia="en-US"/>
        </w:rPr>
        <w:t xml:space="preserve">тическое </w:t>
      </w:r>
      <w:proofErr w:type="spellStart"/>
      <w:r w:rsidRPr="00D4188D">
        <w:rPr>
          <w:rFonts w:ascii="Times New Roman" w:eastAsiaTheme="minorHAnsi" w:hAnsi="Times New Roman"/>
          <w:sz w:val="28"/>
          <w:szCs w:val="28"/>
          <w:lang w:eastAsia="en-US"/>
        </w:rPr>
        <w:t>недостижение</w:t>
      </w:r>
      <w:proofErr w:type="spellEnd"/>
      <w:r w:rsidRPr="00D4188D">
        <w:rPr>
          <w:rFonts w:ascii="Times New Roman" w:eastAsiaTheme="minorHAnsi" w:hAnsi="Times New Roman"/>
          <w:sz w:val="28"/>
          <w:szCs w:val="28"/>
          <w:lang w:eastAsia="en-US"/>
        </w:rPr>
        <w:t xml:space="preserve"> показателей для оценки эффективности деятельности органов местного самоуправления.»;</w:t>
      </w:r>
    </w:p>
    <w:p w:rsidR="005A4923" w:rsidRPr="00D4188D" w:rsidRDefault="00D4188D" w:rsidP="005A4923">
      <w:pPr>
        <w:autoSpaceDE w:val="0"/>
        <w:autoSpaceDN w:val="0"/>
        <w:adjustRightInd w:val="0"/>
        <w:spacing w:after="0" w:line="240" w:lineRule="auto"/>
        <w:ind w:firstLine="53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56AF">
        <w:rPr>
          <w:rFonts w:ascii="Times New Roman" w:eastAsiaTheme="minorHAnsi" w:hAnsi="Times New Roman"/>
          <w:sz w:val="28"/>
          <w:szCs w:val="28"/>
          <w:lang w:eastAsia="en-US"/>
        </w:rPr>
        <w:t>) с</w:t>
      </w:r>
      <w:r w:rsidR="005A4923" w:rsidRPr="00D4188D">
        <w:rPr>
          <w:rFonts w:ascii="Times New Roman" w:eastAsiaTheme="minorHAnsi" w:hAnsi="Times New Roman"/>
          <w:sz w:val="28"/>
          <w:szCs w:val="28"/>
          <w:lang w:eastAsia="en-US"/>
        </w:rPr>
        <w:t xml:space="preserve">татью 69 </w:t>
      </w:r>
      <w:hyperlink r:id="rId18" w:history="1">
        <w:r w:rsidR="005A4923" w:rsidRPr="00D4188D">
          <w:rPr>
            <w:rFonts w:ascii="Times New Roman" w:eastAsiaTheme="minorHAnsi" w:hAnsi="Times New Roman"/>
            <w:color w:val="000000" w:themeColor="text1"/>
            <w:sz w:val="28"/>
            <w:szCs w:val="28"/>
            <w:lang w:eastAsia="en-US"/>
          </w:rPr>
          <w:t>дополнить</w:t>
        </w:r>
      </w:hyperlink>
      <w:r w:rsidR="005A4923" w:rsidRPr="00D4188D">
        <w:rPr>
          <w:rFonts w:ascii="Times New Roman" w:eastAsiaTheme="minorHAnsi" w:hAnsi="Times New Roman"/>
          <w:color w:val="000000" w:themeColor="text1"/>
          <w:sz w:val="28"/>
          <w:szCs w:val="28"/>
          <w:lang w:eastAsia="en-US"/>
        </w:rPr>
        <w:t xml:space="preserve"> частями </w:t>
      </w:r>
      <w:r w:rsidR="005A4923" w:rsidRPr="00D4188D">
        <w:rPr>
          <w:rFonts w:ascii="Times New Roman" w:eastAsiaTheme="minorHAnsi" w:hAnsi="Times New Roman"/>
          <w:sz w:val="28"/>
          <w:szCs w:val="28"/>
          <w:lang w:eastAsia="en-US"/>
        </w:rPr>
        <w:t>2.1 и 2.2 следующего содержания:</w:t>
      </w:r>
    </w:p>
    <w:p w:rsidR="005A4923" w:rsidRPr="00D4188D" w:rsidRDefault="005A4923" w:rsidP="005A4923">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sidRPr="00D4188D">
        <w:rPr>
          <w:rFonts w:ascii="Times New Roman" w:eastAsiaTheme="minorHAnsi" w:hAnsi="Times New Roman"/>
          <w:sz w:val="28"/>
          <w:szCs w:val="28"/>
          <w:lang w:eastAsia="en-US"/>
        </w:rPr>
        <w:t>«2.1. Губернатор Амурской области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A4923" w:rsidRPr="00D4188D" w:rsidRDefault="005A4923" w:rsidP="00D4188D">
      <w:pPr>
        <w:autoSpaceDE w:val="0"/>
        <w:autoSpaceDN w:val="0"/>
        <w:adjustRightInd w:val="0"/>
        <w:spacing w:before="280" w:after="0" w:line="240" w:lineRule="auto"/>
        <w:ind w:firstLine="539"/>
        <w:contextualSpacing/>
        <w:jc w:val="both"/>
        <w:rPr>
          <w:rFonts w:ascii="Times New Roman" w:eastAsiaTheme="minorHAnsi" w:hAnsi="Times New Roman"/>
          <w:sz w:val="28"/>
          <w:szCs w:val="28"/>
          <w:lang w:eastAsia="en-US"/>
        </w:rPr>
      </w:pPr>
      <w:r w:rsidRPr="00D4188D">
        <w:rPr>
          <w:rFonts w:ascii="Times New Roman" w:eastAsiaTheme="minorHAnsi" w:hAnsi="Times New Roman"/>
          <w:sz w:val="28"/>
          <w:szCs w:val="28"/>
          <w:lang w:eastAsia="en-US"/>
        </w:rPr>
        <w:t>2.2.  Губернатор Амурской области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Амурской области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7E2108" w:rsidRPr="00D4188D">
        <w:rPr>
          <w:rFonts w:ascii="Times New Roman" w:eastAsiaTheme="minorHAnsi" w:hAnsi="Times New Roman"/>
          <w:sz w:val="28"/>
          <w:szCs w:val="28"/>
          <w:lang w:eastAsia="en-US"/>
        </w:rPr>
        <w:t>.</w:t>
      </w:r>
    </w:p>
    <w:bookmarkEnd w:id="0"/>
    <w:p w:rsidR="00D4188D" w:rsidRDefault="004C78D4" w:rsidP="00D4188D">
      <w:pPr>
        <w:tabs>
          <w:tab w:val="left" w:pos="1418"/>
        </w:tabs>
        <w:spacing w:after="0" w:line="240" w:lineRule="auto"/>
        <w:ind w:firstLine="539"/>
        <w:jc w:val="both"/>
        <w:rPr>
          <w:rFonts w:ascii="Times New Roman" w:hAnsi="Times New Roman"/>
          <w:sz w:val="28"/>
          <w:szCs w:val="28"/>
        </w:rPr>
      </w:pPr>
      <w:r w:rsidRPr="00D4188D">
        <w:rPr>
          <w:rFonts w:ascii="Times New Roman" w:hAnsi="Times New Roman"/>
          <w:sz w:val="28"/>
          <w:szCs w:val="28"/>
        </w:rPr>
        <w:t xml:space="preserve">2. Настоящее решение вступает в силу с момента официального опубликования в </w:t>
      </w:r>
      <w:r w:rsidR="0045091D" w:rsidRPr="00D4188D">
        <w:rPr>
          <w:rFonts w:ascii="Times New Roman" w:hAnsi="Times New Roman"/>
          <w:sz w:val="28"/>
          <w:szCs w:val="28"/>
        </w:rPr>
        <w:t>сетевом издании</w:t>
      </w:r>
      <w:r w:rsidRPr="00D4188D">
        <w:rPr>
          <w:rFonts w:ascii="Times New Roman" w:hAnsi="Times New Roman"/>
          <w:sz w:val="28"/>
          <w:szCs w:val="28"/>
        </w:rPr>
        <w:t xml:space="preserve"> «</w:t>
      </w:r>
      <w:r w:rsidR="0045091D" w:rsidRPr="00D4188D">
        <w:rPr>
          <w:rFonts w:ascii="Times New Roman" w:hAnsi="Times New Roman"/>
          <w:sz w:val="28"/>
          <w:szCs w:val="28"/>
        </w:rPr>
        <w:t>Официальный вестник Благовещенского муниципального округа</w:t>
      </w:r>
      <w:r w:rsidRPr="00D4188D">
        <w:rPr>
          <w:rFonts w:ascii="Times New Roman" w:hAnsi="Times New Roman"/>
          <w:sz w:val="28"/>
          <w:szCs w:val="28"/>
        </w:rPr>
        <w:t>» после его государственной регистрации</w:t>
      </w:r>
      <w:r w:rsidRPr="00D4188D">
        <w:rPr>
          <w:rFonts w:ascii="Times New Roman" w:hAnsi="Times New Roman"/>
          <w:color w:val="000000"/>
          <w:sz w:val="28"/>
          <w:szCs w:val="28"/>
        </w:rPr>
        <w:t>.</w:t>
      </w:r>
      <w:r w:rsidR="00D4188D" w:rsidRPr="00D4188D">
        <w:rPr>
          <w:rFonts w:ascii="Times New Roman" w:hAnsi="Times New Roman"/>
          <w:color w:val="000000"/>
          <w:sz w:val="28"/>
          <w:szCs w:val="28"/>
        </w:rPr>
        <w:t xml:space="preserve"> </w:t>
      </w:r>
      <w:r w:rsidR="00D4188D">
        <w:rPr>
          <w:rFonts w:ascii="Times New Roman" w:hAnsi="Times New Roman"/>
          <w:color w:val="000000"/>
          <w:sz w:val="28"/>
          <w:szCs w:val="28"/>
        </w:rPr>
        <w:t>за исключением   пункта 2 части 1 решения, который вступает в силу с 1 января 2025 года.</w:t>
      </w:r>
    </w:p>
    <w:p w:rsidR="004C78D4" w:rsidRPr="00D4188D" w:rsidRDefault="004C78D4" w:rsidP="00D4188D">
      <w:pPr>
        <w:spacing w:after="0" w:line="240" w:lineRule="auto"/>
        <w:ind w:firstLine="539"/>
        <w:jc w:val="both"/>
        <w:rPr>
          <w:rFonts w:ascii="Times New Roman" w:hAnsi="Times New Roman"/>
          <w:sz w:val="28"/>
          <w:szCs w:val="28"/>
        </w:rPr>
      </w:pPr>
      <w:r w:rsidRPr="00D4188D">
        <w:rPr>
          <w:rFonts w:ascii="Times New Roman" w:hAnsi="Times New Roman"/>
          <w:sz w:val="28"/>
          <w:szCs w:val="28"/>
        </w:rPr>
        <w:t>3. Направить настоящее решение в Управление Министерства юстиции Российской    Федерации    по    Амурской    области    для   государственной регистрации и официального опубликования на интернет-портале Министерства юстиции Российской Федерации.</w:t>
      </w:r>
    </w:p>
    <w:p w:rsidR="0019512A" w:rsidRPr="00D4188D" w:rsidRDefault="0019512A" w:rsidP="004C78D4">
      <w:pPr>
        <w:spacing w:after="0" w:line="240" w:lineRule="auto"/>
        <w:ind w:right="-142"/>
        <w:rPr>
          <w:rFonts w:ascii="Times New Roman" w:hAnsi="Times New Roman"/>
          <w:sz w:val="28"/>
          <w:szCs w:val="28"/>
        </w:rPr>
      </w:pPr>
    </w:p>
    <w:p w:rsidR="004C78D4" w:rsidRPr="00D4188D" w:rsidRDefault="004C78D4" w:rsidP="004C78D4">
      <w:pPr>
        <w:spacing w:after="0" w:line="240" w:lineRule="auto"/>
        <w:ind w:left="-142" w:right="-142"/>
        <w:rPr>
          <w:rFonts w:ascii="Times New Roman" w:hAnsi="Times New Roman"/>
          <w:sz w:val="28"/>
          <w:szCs w:val="28"/>
        </w:rPr>
      </w:pPr>
      <w:r w:rsidRPr="00D4188D">
        <w:rPr>
          <w:rFonts w:ascii="Times New Roman" w:hAnsi="Times New Roman"/>
          <w:sz w:val="28"/>
          <w:szCs w:val="28"/>
        </w:rPr>
        <w:t>Председатель Совета народных депутатов</w:t>
      </w:r>
    </w:p>
    <w:p w:rsidR="004C78D4" w:rsidRPr="00D4188D" w:rsidRDefault="004C78D4" w:rsidP="004C78D4">
      <w:pPr>
        <w:spacing w:after="0" w:line="240" w:lineRule="auto"/>
        <w:ind w:left="-284" w:right="-142" w:firstLine="142"/>
        <w:rPr>
          <w:rFonts w:ascii="Times New Roman" w:hAnsi="Times New Roman"/>
          <w:sz w:val="28"/>
          <w:szCs w:val="28"/>
        </w:rPr>
      </w:pPr>
      <w:r w:rsidRPr="00D4188D">
        <w:rPr>
          <w:rFonts w:ascii="Times New Roman" w:hAnsi="Times New Roman"/>
          <w:sz w:val="28"/>
          <w:szCs w:val="28"/>
        </w:rPr>
        <w:t>Благовещенского муниципальн</w:t>
      </w:r>
      <w:r w:rsidR="00D4188D">
        <w:rPr>
          <w:rFonts w:ascii="Times New Roman" w:hAnsi="Times New Roman"/>
          <w:sz w:val="28"/>
          <w:szCs w:val="28"/>
        </w:rPr>
        <w:t xml:space="preserve">ого округа               </w:t>
      </w:r>
      <w:r w:rsidR="003C6A20" w:rsidRPr="00D4188D">
        <w:rPr>
          <w:rFonts w:ascii="Times New Roman" w:hAnsi="Times New Roman"/>
          <w:sz w:val="28"/>
          <w:szCs w:val="28"/>
        </w:rPr>
        <w:t xml:space="preserve">      </w:t>
      </w:r>
      <w:r w:rsidRPr="00D4188D">
        <w:rPr>
          <w:rFonts w:ascii="Times New Roman" w:hAnsi="Times New Roman"/>
          <w:sz w:val="28"/>
          <w:szCs w:val="28"/>
        </w:rPr>
        <w:t xml:space="preserve">     </w:t>
      </w:r>
      <w:r w:rsidR="003C6A20" w:rsidRPr="00D4188D">
        <w:rPr>
          <w:rFonts w:ascii="Times New Roman" w:hAnsi="Times New Roman"/>
          <w:sz w:val="28"/>
          <w:szCs w:val="28"/>
        </w:rPr>
        <w:t xml:space="preserve">   </w:t>
      </w:r>
      <w:r w:rsidRPr="00D4188D">
        <w:rPr>
          <w:rFonts w:ascii="Times New Roman" w:hAnsi="Times New Roman"/>
          <w:sz w:val="28"/>
          <w:szCs w:val="28"/>
        </w:rPr>
        <w:t xml:space="preserve">             С.А. Матвеев</w:t>
      </w:r>
    </w:p>
    <w:p w:rsidR="004C78D4" w:rsidRPr="00D4188D" w:rsidRDefault="004C78D4" w:rsidP="004C78D4">
      <w:pPr>
        <w:spacing w:after="0" w:line="240" w:lineRule="auto"/>
        <w:ind w:left="-142" w:right="-142"/>
        <w:rPr>
          <w:rFonts w:ascii="Times New Roman" w:hAnsi="Times New Roman"/>
          <w:sz w:val="28"/>
          <w:szCs w:val="28"/>
        </w:rPr>
      </w:pPr>
    </w:p>
    <w:p w:rsidR="004C78D4" w:rsidRPr="00D4188D" w:rsidRDefault="004C78D4" w:rsidP="004C78D4">
      <w:pPr>
        <w:spacing w:after="0" w:line="240" w:lineRule="auto"/>
        <w:ind w:right="-142" w:hanging="284"/>
        <w:rPr>
          <w:rFonts w:ascii="Times New Roman" w:hAnsi="Times New Roman"/>
          <w:sz w:val="28"/>
          <w:szCs w:val="28"/>
        </w:rPr>
      </w:pPr>
      <w:r w:rsidRPr="00D4188D">
        <w:rPr>
          <w:rFonts w:ascii="Times New Roman" w:hAnsi="Times New Roman"/>
          <w:sz w:val="28"/>
          <w:szCs w:val="28"/>
        </w:rPr>
        <w:t xml:space="preserve">  Глава </w:t>
      </w:r>
    </w:p>
    <w:p w:rsidR="004C78D4" w:rsidRPr="00D4188D" w:rsidRDefault="004C78D4" w:rsidP="004C78D4">
      <w:pPr>
        <w:spacing w:after="0" w:line="240" w:lineRule="auto"/>
        <w:ind w:left="-142" w:right="-142"/>
        <w:rPr>
          <w:rFonts w:ascii="Times New Roman" w:hAnsi="Times New Roman"/>
          <w:sz w:val="28"/>
          <w:szCs w:val="28"/>
        </w:rPr>
      </w:pPr>
      <w:r w:rsidRPr="00D4188D">
        <w:rPr>
          <w:rFonts w:ascii="Times New Roman" w:hAnsi="Times New Roman"/>
          <w:sz w:val="28"/>
          <w:szCs w:val="28"/>
        </w:rPr>
        <w:t>Благовещенского муниципально</w:t>
      </w:r>
      <w:r w:rsidR="00D4188D">
        <w:rPr>
          <w:rFonts w:ascii="Times New Roman" w:hAnsi="Times New Roman"/>
          <w:sz w:val="28"/>
          <w:szCs w:val="28"/>
        </w:rPr>
        <w:t xml:space="preserve">го округа                     </w:t>
      </w:r>
      <w:r w:rsidR="003C6A20" w:rsidRPr="00D4188D">
        <w:rPr>
          <w:rFonts w:ascii="Times New Roman" w:hAnsi="Times New Roman"/>
          <w:sz w:val="28"/>
          <w:szCs w:val="28"/>
        </w:rPr>
        <w:t xml:space="preserve">   </w:t>
      </w:r>
      <w:r w:rsidRPr="00D4188D">
        <w:rPr>
          <w:rFonts w:ascii="Times New Roman" w:hAnsi="Times New Roman"/>
          <w:sz w:val="28"/>
          <w:szCs w:val="28"/>
        </w:rPr>
        <w:t xml:space="preserve">               Д.В. Салтыков</w:t>
      </w:r>
    </w:p>
    <w:p w:rsidR="004C78D4" w:rsidRPr="00D4188D" w:rsidRDefault="004C78D4" w:rsidP="004C78D4">
      <w:pPr>
        <w:spacing w:after="0" w:line="240" w:lineRule="auto"/>
        <w:ind w:left="-142"/>
        <w:contextualSpacing/>
        <w:jc w:val="both"/>
        <w:rPr>
          <w:rFonts w:ascii="Times New Roman" w:hAnsi="Times New Roman"/>
          <w:bCs/>
          <w:sz w:val="28"/>
          <w:szCs w:val="28"/>
        </w:rPr>
      </w:pPr>
      <w:r w:rsidRPr="00D4188D">
        <w:rPr>
          <w:rFonts w:ascii="Times New Roman" w:hAnsi="Times New Roman"/>
          <w:bCs/>
          <w:sz w:val="28"/>
          <w:szCs w:val="28"/>
        </w:rPr>
        <w:t xml:space="preserve">  </w:t>
      </w:r>
    </w:p>
    <w:p w:rsidR="004C78D4" w:rsidRPr="007E2108" w:rsidRDefault="004C78D4" w:rsidP="004C78D4">
      <w:pPr>
        <w:spacing w:after="0" w:line="240" w:lineRule="auto"/>
        <w:ind w:left="-284"/>
        <w:contextualSpacing/>
        <w:jc w:val="both"/>
        <w:rPr>
          <w:rFonts w:ascii="Times New Roman" w:hAnsi="Times New Roman"/>
          <w:bCs/>
          <w:sz w:val="26"/>
          <w:szCs w:val="26"/>
        </w:rPr>
      </w:pPr>
      <w:r w:rsidRPr="007E2108">
        <w:rPr>
          <w:rFonts w:ascii="Times New Roman" w:hAnsi="Times New Roman"/>
          <w:bCs/>
          <w:sz w:val="26"/>
          <w:szCs w:val="26"/>
        </w:rPr>
        <w:t xml:space="preserve">  </w:t>
      </w:r>
      <w:r w:rsidR="0019512A" w:rsidRPr="007E2108">
        <w:rPr>
          <w:rFonts w:ascii="Times New Roman" w:hAnsi="Times New Roman"/>
          <w:bCs/>
          <w:sz w:val="26"/>
          <w:szCs w:val="26"/>
        </w:rPr>
        <w:t>_________</w:t>
      </w:r>
      <w:r w:rsidRPr="007E2108">
        <w:rPr>
          <w:rFonts w:ascii="Times New Roman" w:hAnsi="Times New Roman"/>
          <w:bCs/>
          <w:sz w:val="26"/>
          <w:szCs w:val="26"/>
        </w:rPr>
        <w:t>2024</w:t>
      </w:r>
      <w:r w:rsidR="0019512A" w:rsidRPr="007E2108">
        <w:rPr>
          <w:rFonts w:ascii="Times New Roman" w:hAnsi="Times New Roman"/>
          <w:bCs/>
          <w:sz w:val="26"/>
          <w:szCs w:val="26"/>
        </w:rPr>
        <w:t xml:space="preserve"> </w:t>
      </w:r>
      <w:r w:rsidRPr="007E2108">
        <w:rPr>
          <w:rFonts w:ascii="Times New Roman" w:hAnsi="Times New Roman"/>
          <w:bCs/>
          <w:sz w:val="26"/>
          <w:szCs w:val="26"/>
        </w:rPr>
        <w:t>г.</w:t>
      </w:r>
    </w:p>
    <w:p w:rsidR="009F6593" w:rsidRDefault="0019512A" w:rsidP="004C78D4">
      <w:pPr>
        <w:spacing w:after="0" w:line="240" w:lineRule="auto"/>
        <w:ind w:left="-142"/>
        <w:contextualSpacing/>
        <w:rPr>
          <w:rFonts w:ascii="Times New Roman" w:hAnsi="Times New Roman"/>
          <w:sz w:val="26"/>
          <w:szCs w:val="26"/>
        </w:rPr>
      </w:pPr>
      <w:r w:rsidRPr="007E2108">
        <w:rPr>
          <w:rFonts w:ascii="Times New Roman" w:hAnsi="Times New Roman"/>
          <w:sz w:val="26"/>
          <w:szCs w:val="26"/>
        </w:rPr>
        <w:t>№ _______</w:t>
      </w:r>
    </w:p>
    <w:p w:rsidR="004F1BFA" w:rsidRPr="00415B29" w:rsidRDefault="004F1BFA" w:rsidP="004F1BFA">
      <w:pPr>
        <w:pStyle w:val="a6"/>
        <w:jc w:val="center"/>
        <w:rPr>
          <w:rFonts w:ascii="Times New Roman" w:hAnsi="Times New Roman" w:cs="Times New Roman"/>
          <w:b/>
          <w:sz w:val="28"/>
          <w:szCs w:val="28"/>
        </w:rPr>
      </w:pPr>
      <w:r w:rsidRPr="00415B29">
        <w:rPr>
          <w:rFonts w:ascii="Times New Roman" w:hAnsi="Times New Roman" w:cs="Times New Roman"/>
          <w:b/>
          <w:sz w:val="28"/>
          <w:szCs w:val="28"/>
        </w:rPr>
        <w:lastRenderedPageBreak/>
        <w:t>ПОРЯДОК</w:t>
      </w:r>
    </w:p>
    <w:p w:rsidR="004F1BFA" w:rsidRPr="00415B29" w:rsidRDefault="004F1BFA" w:rsidP="004F1BFA">
      <w:pPr>
        <w:pStyle w:val="a6"/>
        <w:jc w:val="center"/>
        <w:rPr>
          <w:rFonts w:ascii="Times New Roman" w:hAnsi="Times New Roman" w:cs="Times New Roman"/>
          <w:b/>
          <w:sz w:val="28"/>
          <w:szCs w:val="28"/>
        </w:rPr>
      </w:pPr>
      <w:r w:rsidRPr="00415B29">
        <w:rPr>
          <w:rFonts w:ascii="Times New Roman" w:hAnsi="Times New Roman" w:cs="Times New Roman"/>
          <w:b/>
          <w:sz w:val="28"/>
          <w:szCs w:val="28"/>
        </w:rPr>
        <w:t>УЧЕТА ПРЕДЛОЖЕНИЙ ГРАЖДАН ПО ПРОЕКТУ УСТАВА БЛАГОВЕЩЕНСКОГО МУНИЦИПАЛЬНОГО ОКРУГА, ПРОЕКТУ РЕШЕНИЯ О ВНЕСЕНИИ ИЗМЕНЕНИЙ И ДОПОЛНЕНИЙ В УСТАВ БЛАГОВЕЩЕНСКОГО МУНИЦИПАЛЬНОГО ОКРУГА, О ПОРЯДКЕ УЧАСТИЯ ГРАЖДАН В ЕГО ОБСУЖДЕНИИ</w:t>
      </w:r>
    </w:p>
    <w:p w:rsidR="004F1BFA" w:rsidRPr="00415B29" w:rsidRDefault="004F1BFA" w:rsidP="004F1BFA">
      <w:pPr>
        <w:ind w:left="5670"/>
        <w:jc w:val="center"/>
        <w:rPr>
          <w:rFonts w:ascii="Times New Roman" w:hAnsi="Times New Roman"/>
          <w:b/>
          <w:sz w:val="28"/>
          <w:szCs w:val="28"/>
        </w:rPr>
      </w:pP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 xml:space="preserve">1. Предложения принимаются по опубликованным </w:t>
      </w:r>
      <w:r w:rsidRPr="00415B29">
        <w:rPr>
          <w:rFonts w:ascii="Times New Roman" w:eastAsia="Calibri" w:hAnsi="Times New Roman"/>
          <w:sz w:val="28"/>
          <w:szCs w:val="28"/>
        </w:rPr>
        <w:t>проектам Устава Благовещенского муниципального округа, решения о внесении изменений и дополнений в Устав Благовещенского муниципального округа</w:t>
      </w:r>
      <w:r w:rsidRPr="00415B29">
        <w:rPr>
          <w:rFonts w:ascii="Times New Roman" w:hAnsi="Times New Roman"/>
          <w:b/>
          <w:sz w:val="28"/>
          <w:szCs w:val="28"/>
        </w:rPr>
        <w:t xml:space="preserve"> </w:t>
      </w:r>
      <w:r w:rsidRPr="00415B29">
        <w:rPr>
          <w:rFonts w:ascii="Times New Roman" w:hAnsi="Times New Roman"/>
          <w:sz w:val="28"/>
          <w:szCs w:val="28"/>
        </w:rPr>
        <w:t>(далее по тексту - проектам муниципальных правовых актов).</w:t>
      </w: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2. Предложения принимаются от граждан Российской Федерации, достигших возраста 18 лет постоянно проживающих на территории Благовещенского муниципального округа.</w:t>
      </w: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 xml:space="preserve">3.  Предложения принимаются со дня опубликования проекта муниципального правового акта и до окончания публичных слушаний. </w:t>
      </w: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В случае если по проекту муниципального правового акта публичные слушания не назначались, в течении 15-ти дней со дня его опубликования.</w:t>
      </w: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 xml:space="preserve">4. Предложения, направленные по истечении указанного срока, не рассматриваются. </w:t>
      </w: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 xml:space="preserve">5. Предложения направляются в письменном виде и оформляются по форме согласно приложению к настоящему Порядку. </w:t>
      </w: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6. Предложения к проекту муниципального правового акта направляются в организационный комитет по проведению публичных слушаний, в случае если организационный комитет не создавался в Совет народных депутатов Благовещенского муниципального округа.</w:t>
      </w:r>
    </w:p>
    <w:p w:rsidR="004F1BFA" w:rsidRPr="00415B29"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7. Все поступившие предложения подлежат рассмотрению организационным комитетом по проведению публичных слушаний и (или) Советом народных депутатов Благовещенского муниципального округа.</w:t>
      </w:r>
    </w:p>
    <w:p w:rsidR="004F1BFA" w:rsidRDefault="004F1BFA" w:rsidP="004F1BFA">
      <w:pPr>
        <w:spacing w:line="240" w:lineRule="auto"/>
        <w:ind w:firstLine="708"/>
        <w:contextualSpacing/>
        <w:jc w:val="both"/>
        <w:rPr>
          <w:rFonts w:ascii="Times New Roman" w:hAnsi="Times New Roman"/>
          <w:sz w:val="28"/>
          <w:szCs w:val="28"/>
        </w:rPr>
      </w:pPr>
      <w:r w:rsidRPr="00415B29">
        <w:rPr>
          <w:rFonts w:ascii="Times New Roman" w:hAnsi="Times New Roman"/>
          <w:sz w:val="28"/>
          <w:szCs w:val="28"/>
        </w:rPr>
        <w:t>8. Участие граждан в обсуждении проекта муниципального правового акта, осуществляется в соответствии с Положением о публичных слушаниях утвержденным Советом народных депутатов Благовещенского муниципального округа</w:t>
      </w:r>
      <w:r>
        <w:rPr>
          <w:rFonts w:ascii="Times New Roman" w:hAnsi="Times New Roman"/>
          <w:sz w:val="28"/>
          <w:szCs w:val="28"/>
        </w:rPr>
        <w:t xml:space="preserve">. </w:t>
      </w:r>
    </w:p>
    <w:p w:rsidR="004F1BFA" w:rsidRDefault="004F1BFA" w:rsidP="004F1BFA">
      <w:pPr>
        <w:spacing w:line="240" w:lineRule="auto"/>
        <w:ind w:firstLine="708"/>
        <w:contextualSpacing/>
        <w:jc w:val="both"/>
        <w:rPr>
          <w:rFonts w:ascii="Times New Roman" w:hAnsi="Times New Roman"/>
          <w:sz w:val="28"/>
          <w:szCs w:val="28"/>
        </w:rPr>
      </w:pPr>
    </w:p>
    <w:p w:rsidR="004F1BFA" w:rsidRDefault="004F1BFA" w:rsidP="004F1BFA">
      <w:pPr>
        <w:spacing w:line="240" w:lineRule="auto"/>
        <w:ind w:firstLine="708"/>
        <w:contextualSpacing/>
        <w:jc w:val="both"/>
        <w:rPr>
          <w:rFonts w:ascii="Times New Roman" w:hAnsi="Times New Roman"/>
          <w:sz w:val="28"/>
          <w:szCs w:val="28"/>
        </w:rPr>
      </w:pPr>
    </w:p>
    <w:tbl>
      <w:tblPr>
        <w:tblW w:w="0" w:type="auto"/>
        <w:tblLook w:val="04A0" w:firstRow="1" w:lastRow="0" w:firstColumn="1" w:lastColumn="0" w:noHBand="0" w:noVBand="1"/>
      </w:tblPr>
      <w:tblGrid>
        <w:gridCol w:w="4790"/>
        <w:gridCol w:w="4848"/>
      </w:tblGrid>
      <w:tr w:rsidR="004F1BFA" w:rsidRPr="00415B29" w:rsidTr="000217AA">
        <w:trPr>
          <w:trHeight w:val="2825"/>
        </w:trPr>
        <w:tc>
          <w:tcPr>
            <w:tcW w:w="4927" w:type="dxa"/>
          </w:tcPr>
          <w:p w:rsidR="004F1BFA" w:rsidRPr="00415B29" w:rsidRDefault="004F1BFA" w:rsidP="000217AA">
            <w:pPr>
              <w:autoSpaceDE w:val="0"/>
              <w:autoSpaceDN w:val="0"/>
              <w:adjustRightInd w:val="0"/>
              <w:spacing w:line="240" w:lineRule="auto"/>
              <w:contextualSpacing/>
              <w:jc w:val="right"/>
              <w:outlineLvl w:val="1"/>
              <w:rPr>
                <w:rFonts w:ascii="Times New Roman" w:hAnsi="Times New Roman"/>
                <w:sz w:val="28"/>
                <w:szCs w:val="28"/>
              </w:rPr>
            </w:pPr>
          </w:p>
        </w:tc>
        <w:tc>
          <w:tcPr>
            <w:tcW w:w="4927" w:type="dxa"/>
          </w:tcPr>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p>
          <w:p w:rsidR="004F1BFA" w:rsidRPr="00415B29" w:rsidRDefault="004F1BFA" w:rsidP="000217AA">
            <w:pPr>
              <w:autoSpaceDE w:val="0"/>
              <w:autoSpaceDN w:val="0"/>
              <w:adjustRightInd w:val="0"/>
              <w:spacing w:line="240" w:lineRule="auto"/>
              <w:ind w:left="-74" w:right="-35"/>
              <w:contextualSpacing/>
              <w:jc w:val="both"/>
              <w:rPr>
                <w:rFonts w:ascii="Times New Roman" w:hAnsi="Times New Roman"/>
                <w:bCs/>
                <w:sz w:val="28"/>
                <w:szCs w:val="28"/>
              </w:rPr>
            </w:pPr>
            <w:bookmarkStart w:id="1" w:name="_GoBack"/>
            <w:bookmarkEnd w:id="1"/>
            <w:r w:rsidRPr="00415B29">
              <w:rPr>
                <w:rFonts w:ascii="Times New Roman" w:hAnsi="Times New Roman"/>
                <w:bCs/>
                <w:sz w:val="28"/>
                <w:szCs w:val="28"/>
              </w:rPr>
              <w:lastRenderedPageBreak/>
              <w:t xml:space="preserve">Приложение </w:t>
            </w:r>
          </w:p>
          <w:p w:rsidR="004F1BFA" w:rsidRPr="00415B29" w:rsidRDefault="004F1BFA" w:rsidP="000217AA">
            <w:pPr>
              <w:autoSpaceDE w:val="0"/>
              <w:autoSpaceDN w:val="0"/>
              <w:adjustRightInd w:val="0"/>
              <w:spacing w:line="240" w:lineRule="auto"/>
              <w:ind w:left="-74" w:right="-35"/>
              <w:contextualSpacing/>
              <w:jc w:val="both"/>
              <w:rPr>
                <w:rFonts w:ascii="Times New Roman" w:eastAsia="Calibri" w:hAnsi="Times New Roman"/>
                <w:sz w:val="28"/>
                <w:szCs w:val="28"/>
              </w:rPr>
            </w:pPr>
            <w:r w:rsidRPr="00415B29">
              <w:rPr>
                <w:rFonts w:ascii="Times New Roman" w:eastAsia="Calibri" w:hAnsi="Times New Roman"/>
                <w:sz w:val="28"/>
                <w:szCs w:val="28"/>
              </w:rPr>
              <w:t xml:space="preserve">к </w:t>
            </w:r>
            <w:hyperlink r:id="rId19" w:history="1">
              <w:r w:rsidRPr="00415B29">
                <w:rPr>
                  <w:rFonts w:ascii="Times New Roman" w:eastAsia="Calibri" w:hAnsi="Times New Roman"/>
                  <w:sz w:val="28"/>
                  <w:szCs w:val="28"/>
                </w:rPr>
                <w:t>положени</w:t>
              </w:r>
            </w:hyperlink>
            <w:r w:rsidRPr="00415B29">
              <w:rPr>
                <w:rFonts w:ascii="Times New Roman" w:eastAsia="Calibri" w:hAnsi="Times New Roman"/>
                <w:sz w:val="28"/>
                <w:szCs w:val="28"/>
              </w:rPr>
              <w:t>ю о порядке учёта предложений граждан по проекту Устава</w:t>
            </w:r>
            <w:r>
              <w:rPr>
                <w:rFonts w:ascii="Times New Roman" w:eastAsia="Calibri" w:hAnsi="Times New Roman"/>
                <w:sz w:val="28"/>
                <w:szCs w:val="28"/>
              </w:rPr>
              <w:t xml:space="preserve"> </w:t>
            </w:r>
            <w:r w:rsidRPr="00415B29">
              <w:rPr>
                <w:rFonts w:ascii="Times New Roman" w:eastAsia="Calibri" w:hAnsi="Times New Roman"/>
                <w:sz w:val="28"/>
                <w:szCs w:val="28"/>
              </w:rPr>
              <w:t xml:space="preserve">Благовещенского муниципального округа, проекту решения о внесении изменений и дополнений в Устав Благовещенского муниципального округа, о порядке участия граждан в его обсуждении  </w:t>
            </w:r>
          </w:p>
          <w:p w:rsidR="004F1BFA" w:rsidRPr="00415B29" w:rsidRDefault="004F1BFA" w:rsidP="000217AA">
            <w:pPr>
              <w:autoSpaceDE w:val="0"/>
              <w:autoSpaceDN w:val="0"/>
              <w:adjustRightInd w:val="0"/>
              <w:spacing w:line="240" w:lineRule="auto"/>
              <w:contextualSpacing/>
              <w:jc w:val="right"/>
              <w:outlineLvl w:val="1"/>
              <w:rPr>
                <w:rFonts w:ascii="Times New Roman" w:hAnsi="Times New Roman"/>
                <w:sz w:val="28"/>
                <w:szCs w:val="28"/>
              </w:rPr>
            </w:pPr>
          </w:p>
        </w:tc>
      </w:tr>
    </w:tbl>
    <w:p w:rsidR="004F1BFA" w:rsidRPr="00415B29" w:rsidRDefault="004F1BFA" w:rsidP="004F1BFA">
      <w:pPr>
        <w:autoSpaceDE w:val="0"/>
        <w:autoSpaceDN w:val="0"/>
        <w:adjustRightInd w:val="0"/>
        <w:spacing w:line="240" w:lineRule="auto"/>
        <w:ind w:firstLine="708"/>
        <w:contextualSpacing/>
        <w:jc w:val="right"/>
        <w:outlineLvl w:val="1"/>
        <w:rPr>
          <w:rFonts w:ascii="Times New Roman" w:hAnsi="Times New Roman"/>
          <w:sz w:val="28"/>
          <w:szCs w:val="28"/>
        </w:rPr>
      </w:pPr>
      <w:r w:rsidRPr="00415B29">
        <w:rPr>
          <w:rFonts w:ascii="Times New Roman" w:hAnsi="Times New Roman"/>
          <w:sz w:val="28"/>
          <w:szCs w:val="28"/>
        </w:rPr>
        <w:lastRenderedPageBreak/>
        <w:t xml:space="preserve"> </w:t>
      </w:r>
    </w:p>
    <w:p w:rsidR="004F1BFA" w:rsidRPr="00415B29" w:rsidRDefault="004F1BFA" w:rsidP="004F1BFA">
      <w:pPr>
        <w:autoSpaceDE w:val="0"/>
        <w:autoSpaceDN w:val="0"/>
        <w:adjustRightInd w:val="0"/>
        <w:spacing w:line="240" w:lineRule="auto"/>
        <w:ind w:firstLine="708"/>
        <w:contextualSpacing/>
        <w:jc w:val="right"/>
        <w:outlineLvl w:val="1"/>
        <w:rPr>
          <w:rFonts w:ascii="Times New Roman" w:hAnsi="Times New Roman"/>
          <w:sz w:val="28"/>
          <w:szCs w:val="28"/>
        </w:rPr>
      </w:pPr>
    </w:p>
    <w:p w:rsidR="004F1BFA" w:rsidRPr="00415B29" w:rsidRDefault="004F1BFA" w:rsidP="004F1BFA">
      <w:pPr>
        <w:autoSpaceDE w:val="0"/>
        <w:autoSpaceDN w:val="0"/>
        <w:adjustRightInd w:val="0"/>
        <w:spacing w:line="240" w:lineRule="auto"/>
        <w:ind w:firstLine="708"/>
        <w:contextualSpacing/>
        <w:jc w:val="right"/>
        <w:outlineLvl w:val="1"/>
        <w:rPr>
          <w:rFonts w:ascii="Times New Roman" w:hAnsi="Times New Roman"/>
          <w:sz w:val="28"/>
          <w:szCs w:val="28"/>
        </w:rPr>
      </w:pPr>
    </w:p>
    <w:p w:rsidR="004F1BFA" w:rsidRPr="00415B29" w:rsidRDefault="004F1BFA" w:rsidP="004F1BFA">
      <w:pPr>
        <w:autoSpaceDE w:val="0"/>
        <w:autoSpaceDN w:val="0"/>
        <w:adjustRightInd w:val="0"/>
        <w:spacing w:line="240" w:lineRule="auto"/>
        <w:ind w:firstLine="708"/>
        <w:contextualSpacing/>
        <w:jc w:val="center"/>
        <w:outlineLvl w:val="1"/>
        <w:rPr>
          <w:rFonts w:ascii="Times New Roman" w:hAnsi="Times New Roman"/>
          <w:sz w:val="24"/>
          <w:szCs w:val="24"/>
        </w:rPr>
      </w:pPr>
      <w:r w:rsidRPr="00415B29">
        <w:rPr>
          <w:rFonts w:ascii="Times New Roman" w:hAnsi="Times New Roman"/>
          <w:sz w:val="24"/>
          <w:szCs w:val="24"/>
        </w:rPr>
        <w:t>Предложения по проекту решения</w:t>
      </w:r>
    </w:p>
    <w:p w:rsidR="004F1BFA" w:rsidRPr="00415B29" w:rsidRDefault="004F1BFA" w:rsidP="004F1BFA">
      <w:pPr>
        <w:autoSpaceDE w:val="0"/>
        <w:autoSpaceDN w:val="0"/>
        <w:adjustRightInd w:val="0"/>
        <w:spacing w:line="240" w:lineRule="auto"/>
        <w:ind w:firstLine="708"/>
        <w:contextualSpacing/>
        <w:jc w:val="center"/>
        <w:outlineLvl w:val="1"/>
        <w:rPr>
          <w:rFonts w:ascii="Times New Roman" w:hAnsi="Times New Roman"/>
          <w:sz w:val="24"/>
          <w:szCs w:val="24"/>
        </w:rPr>
      </w:pPr>
      <w:r w:rsidRPr="00415B29">
        <w:rPr>
          <w:rFonts w:ascii="Times New Roman" w:hAnsi="Times New Roman"/>
          <w:sz w:val="24"/>
          <w:szCs w:val="24"/>
        </w:rPr>
        <w:t>«________________________________»</w:t>
      </w:r>
    </w:p>
    <w:p w:rsidR="004F1BFA" w:rsidRPr="00415B29" w:rsidRDefault="004F1BFA" w:rsidP="004F1BFA">
      <w:pPr>
        <w:autoSpaceDE w:val="0"/>
        <w:autoSpaceDN w:val="0"/>
        <w:adjustRightInd w:val="0"/>
        <w:spacing w:line="240" w:lineRule="auto"/>
        <w:ind w:firstLine="708"/>
        <w:contextualSpacing/>
        <w:jc w:val="center"/>
        <w:outlineLvl w:val="1"/>
        <w:rPr>
          <w:rFonts w:ascii="Times New Roman" w:hAnsi="Times New Roman"/>
          <w:sz w:val="24"/>
          <w:szCs w:val="24"/>
        </w:rPr>
      </w:pPr>
      <w:r w:rsidRPr="00415B29">
        <w:rPr>
          <w:rFonts w:ascii="Times New Roman" w:hAnsi="Times New Roman"/>
          <w:sz w:val="24"/>
          <w:szCs w:val="24"/>
        </w:rPr>
        <w:t>(наименование проекта решения)</w:t>
      </w:r>
    </w:p>
    <w:p w:rsidR="004F1BFA" w:rsidRPr="00415B29" w:rsidRDefault="004F1BFA" w:rsidP="004F1BFA">
      <w:pPr>
        <w:autoSpaceDE w:val="0"/>
        <w:autoSpaceDN w:val="0"/>
        <w:adjustRightInd w:val="0"/>
        <w:spacing w:line="240" w:lineRule="auto"/>
        <w:ind w:firstLine="708"/>
        <w:contextualSpacing/>
        <w:jc w:val="right"/>
        <w:outlineLvl w:val="1"/>
        <w:rPr>
          <w:rFonts w:ascii="Times New Roman" w:hAnsi="Times New Roman"/>
          <w:sz w:val="24"/>
          <w:szCs w:val="24"/>
        </w:rPr>
      </w:pPr>
    </w:p>
    <w:p w:rsidR="004F1BFA" w:rsidRPr="00415B29" w:rsidRDefault="004F1BFA" w:rsidP="004F1BFA">
      <w:pPr>
        <w:autoSpaceDE w:val="0"/>
        <w:autoSpaceDN w:val="0"/>
        <w:adjustRightInd w:val="0"/>
        <w:spacing w:line="240" w:lineRule="auto"/>
        <w:ind w:firstLine="708"/>
        <w:contextualSpacing/>
        <w:jc w:val="right"/>
        <w:outlineLvl w:val="1"/>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268"/>
        <w:gridCol w:w="2693"/>
        <w:gridCol w:w="2551"/>
      </w:tblGrid>
      <w:tr w:rsidR="004F1BFA" w:rsidRPr="00415B29" w:rsidTr="000217AA">
        <w:tc>
          <w:tcPr>
            <w:tcW w:w="2127"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ind w:left="34" w:right="-108"/>
              <w:contextualSpacing/>
              <w:jc w:val="both"/>
              <w:outlineLvl w:val="1"/>
              <w:rPr>
                <w:rFonts w:ascii="Times New Roman" w:hAnsi="Times New Roman"/>
                <w:sz w:val="24"/>
                <w:szCs w:val="24"/>
              </w:rPr>
            </w:pPr>
            <w:r w:rsidRPr="00415B29">
              <w:rPr>
                <w:rFonts w:ascii="Times New Roman" w:hAnsi="Times New Roman"/>
                <w:sz w:val="24"/>
                <w:szCs w:val="24"/>
              </w:rPr>
              <w:t xml:space="preserve">Статья, </w:t>
            </w:r>
          </w:p>
          <w:p w:rsidR="004F1BFA" w:rsidRPr="00415B29" w:rsidRDefault="004F1BFA" w:rsidP="000217AA">
            <w:pPr>
              <w:autoSpaceDE w:val="0"/>
              <w:autoSpaceDN w:val="0"/>
              <w:adjustRightInd w:val="0"/>
              <w:spacing w:line="240" w:lineRule="auto"/>
              <w:ind w:left="34" w:right="-108"/>
              <w:contextualSpacing/>
              <w:jc w:val="both"/>
              <w:outlineLvl w:val="1"/>
              <w:rPr>
                <w:rFonts w:ascii="Times New Roman" w:hAnsi="Times New Roman"/>
                <w:sz w:val="24"/>
                <w:szCs w:val="24"/>
              </w:rPr>
            </w:pPr>
            <w:r w:rsidRPr="00415B29">
              <w:rPr>
                <w:rFonts w:ascii="Times New Roman" w:hAnsi="Times New Roman"/>
                <w:sz w:val="24"/>
                <w:szCs w:val="24"/>
              </w:rPr>
              <w:t xml:space="preserve">пункт, </w:t>
            </w:r>
          </w:p>
          <w:p w:rsidR="004F1BFA" w:rsidRPr="00415B29" w:rsidRDefault="004F1BFA" w:rsidP="000217AA">
            <w:pPr>
              <w:autoSpaceDE w:val="0"/>
              <w:autoSpaceDN w:val="0"/>
              <w:adjustRightInd w:val="0"/>
              <w:spacing w:line="240" w:lineRule="auto"/>
              <w:ind w:left="34" w:right="-108"/>
              <w:contextualSpacing/>
              <w:jc w:val="both"/>
              <w:outlineLvl w:val="1"/>
              <w:rPr>
                <w:rFonts w:ascii="Times New Roman" w:hAnsi="Times New Roman"/>
                <w:sz w:val="24"/>
                <w:szCs w:val="24"/>
              </w:rPr>
            </w:pPr>
            <w:r w:rsidRPr="00415B29">
              <w:rPr>
                <w:rFonts w:ascii="Times New Roman" w:hAnsi="Times New Roman"/>
                <w:sz w:val="24"/>
                <w:szCs w:val="24"/>
              </w:rPr>
              <w:t>абзац</w:t>
            </w:r>
          </w:p>
        </w:tc>
        <w:tc>
          <w:tcPr>
            <w:tcW w:w="2268"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contextualSpacing/>
              <w:jc w:val="both"/>
              <w:outlineLvl w:val="1"/>
              <w:rPr>
                <w:rFonts w:ascii="Times New Roman" w:hAnsi="Times New Roman"/>
                <w:sz w:val="24"/>
                <w:szCs w:val="24"/>
              </w:rPr>
            </w:pPr>
            <w:r w:rsidRPr="00415B29">
              <w:rPr>
                <w:rFonts w:ascii="Times New Roman" w:hAnsi="Times New Roman"/>
                <w:sz w:val="24"/>
                <w:szCs w:val="24"/>
              </w:rPr>
              <w:t>Редакция проекта решения</w:t>
            </w:r>
          </w:p>
        </w:tc>
        <w:tc>
          <w:tcPr>
            <w:tcW w:w="2693"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contextualSpacing/>
              <w:jc w:val="both"/>
              <w:outlineLvl w:val="1"/>
              <w:rPr>
                <w:rFonts w:ascii="Times New Roman" w:hAnsi="Times New Roman"/>
                <w:sz w:val="24"/>
                <w:szCs w:val="24"/>
              </w:rPr>
            </w:pPr>
            <w:r w:rsidRPr="00415B29">
              <w:rPr>
                <w:rFonts w:ascii="Times New Roman" w:hAnsi="Times New Roman"/>
                <w:sz w:val="24"/>
                <w:szCs w:val="24"/>
              </w:rPr>
              <w:t>Предлагаемая редакция</w:t>
            </w:r>
          </w:p>
        </w:tc>
        <w:tc>
          <w:tcPr>
            <w:tcW w:w="2551"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contextualSpacing/>
              <w:jc w:val="both"/>
              <w:outlineLvl w:val="1"/>
              <w:rPr>
                <w:rFonts w:ascii="Times New Roman" w:hAnsi="Times New Roman"/>
                <w:sz w:val="24"/>
                <w:szCs w:val="24"/>
              </w:rPr>
            </w:pPr>
            <w:r w:rsidRPr="00415B29">
              <w:rPr>
                <w:rFonts w:ascii="Times New Roman" w:hAnsi="Times New Roman"/>
                <w:sz w:val="24"/>
                <w:szCs w:val="24"/>
              </w:rPr>
              <w:t>Обоснование</w:t>
            </w:r>
          </w:p>
        </w:tc>
      </w:tr>
      <w:tr w:rsidR="004F1BFA" w:rsidRPr="00415B29" w:rsidTr="000217AA">
        <w:tc>
          <w:tcPr>
            <w:tcW w:w="2127"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ind w:left="34" w:right="-108"/>
              <w:contextualSpacing/>
              <w:jc w:val="both"/>
              <w:outlineLvl w:val="1"/>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contextualSpacing/>
              <w:jc w:val="both"/>
              <w:outlineLvl w:val="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contextualSpacing/>
              <w:jc w:val="both"/>
              <w:outlineLvl w:val="1"/>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F1BFA" w:rsidRPr="00415B29" w:rsidRDefault="004F1BFA" w:rsidP="000217AA">
            <w:pPr>
              <w:autoSpaceDE w:val="0"/>
              <w:autoSpaceDN w:val="0"/>
              <w:adjustRightInd w:val="0"/>
              <w:spacing w:line="240" w:lineRule="auto"/>
              <w:contextualSpacing/>
              <w:jc w:val="both"/>
              <w:outlineLvl w:val="1"/>
              <w:rPr>
                <w:rFonts w:ascii="Times New Roman" w:hAnsi="Times New Roman"/>
                <w:sz w:val="24"/>
                <w:szCs w:val="24"/>
              </w:rPr>
            </w:pPr>
          </w:p>
        </w:tc>
      </w:tr>
    </w:tbl>
    <w:p w:rsidR="004F1BFA" w:rsidRPr="00415B29" w:rsidRDefault="004F1BFA" w:rsidP="004F1BFA">
      <w:pPr>
        <w:spacing w:line="240" w:lineRule="auto"/>
        <w:ind w:firstLine="708"/>
        <w:contextualSpacing/>
        <w:jc w:val="both"/>
        <w:rPr>
          <w:rFonts w:ascii="Times New Roman" w:hAnsi="Times New Roman"/>
          <w:sz w:val="24"/>
          <w:szCs w:val="24"/>
        </w:rPr>
      </w:pPr>
    </w:p>
    <w:p w:rsidR="004F1BFA" w:rsidRPr="00415B29" w:rsidRDefault="004F1BFA" w:rsidP="004F1BFA">
      <w:pPr>
        <w:spacing w:line="240" w:lineRule="auto"/>
        <w:contextualSpacing/>
        <w:jc w:val="both"/>
        <w:rPr>
          <w:rFonts w:ascii="Times New Roman" w:hAnsi="Times New Roman"/>
          <w:sz w:val="24"/>
          <w:szCs w:val="24"/>
        </w:rPr>
      </w:pPr>
      <w:r w:rsidRPr="00415B29">
        <w:rPr>
          <w:rFonts w:ascii="Times New Roman" w:hAnsi="Times New Roman"/>
          <w:sz w:val="24"/>
          <w:szCs w:val="24"/>
        </w:rPr>
        <w:t>Фамилия, Имя, Отчество гражданина</w:t>
      </w:r>
    </w:p>
    <w:p w:rsidR="004F1BFA" w:rsidRPr="00415B29" w:rsidRDefault="004F1BFA" w:rsidP="004F1BFA">
      <w:pPr>
        <w:spacing w:line="240" w:lineRule="auto"/>
        <w:contextualSpacing/>
        <w:jc w:val="both"/>
        <w:rPr>
          <w:rFonts w:ascii="Times New Roman" w:hAnsi="Times New Roman"/>
          <w:sz w:val="24"/>
          <w:szCs w:val="24"/>
        </w:rPr>
      </w:pPr>
      <w:r w:rsidRPr="00415B29">
        <w:rPr>
          <w:rFonts w:ascii="Times New Roman" w:hAnsi="Times New Roman"/>
          <w:sz w:val="24"/>
          <w:szCs w:val="24"/>
        </w:rPr>
        <w:t>Год рождения,</w:t>
      </w:r>
    </w:p>
    <w:p w:rsidR="004F1BFA" w:rsidRPr="00415B29" w:rsidRDefault="004F1BFA" w:rsidP="004F1BFA">
      <w:pPr>
        <w:spacing w:line="240" w:lineRule="auto"/>
        <w:contextualSpacing/>
        <w:jc w:val="both"/>
        <w:rPr>
          <w:rFonts w:ascii="Times New Roman" w:hAnsi="Times New Roman"/>
          <w:sz w:val="24"/>
          <w:szCs w:val="24"/>
        </w:rPr>
      </w:pPr>
      <w:r w:rsidRPr="00415B29">
        <w:rPr>
          <w:rFonts w:ascii="Times New Roman" w:hAnsi="Times New Roman"/>
          <w:sz w:val="24"/>
          <w:szCs w:val="24"/>
        </w:rPr>
        <w:t>Адрес места жительства</w:t>
      </w:r>
    </w:p>
    <w:p w:rsidR="004F1BFA" w:rsidRPr="00415B29" w:rsidRDefault="004F1BFA" w:rsidP="004F1BFA">
      <w:pPr>
        <w:spacing w:line="240" w:lineRule="auto"/>
        <w:contextualSpacing/>
        <w:jc w:val="both"/>
        <w:rPr>
          <w:rFonts w:ascii="Times New Roman" w:hAnsi="Times New Roman"/>
          <w:sz w:val="24"/>
          <w:szCs w:val="24"/>
        </w:rPr>
      </w:pPr>
      <w:r w:rsidRPr="00415B29">
        <w:rPr>
          <w:rFonts w:ascii="Times New Roman" w:hAnsi="Times New Roman"/>
          <w:sz w:val="24"/>
          <w:szCs w:val="24"/>
        </w:rPr>
        <w:t>Подпись</w:t>
      </w:r>
    </w:p>
    <w:p w:rsidR="004F1BFA" w:rsidRPr="00415B29" w:rsidRDefault="004F1BFA" w:rsidP="004F1BFA">
      <w:pPr>
        <w:spacing w:line="240" w:lineRule="auto"/>
        <w:contextualSpacing/>
        <w:jc w:val="both"/>
        <w:rPr>
          <w:rFonts w:ascii="Times New Roman" w:hAnsi="Times New Roman"/>
          <w:sz w:val="24"/>
          <w:szCs w:val="24"/>
        </w:rPr>
      </w:pPr>
      <w:r w:rsidRPr="00415B29">
        <w:rPr>
          <w:rFonts w:ascii="Times New Roman" w:hAnsi="Times New Roman"/>
          <w:sz w:val="24"/>
          <w:szCs w:val="24"/>
        </w:rPr>
        <w:t>Дата</w:t>
      </w:r>
    </w:p>
    <w:p w:rsidR="004F1BFA" w:rsidRPr="00415B29" w:rsidRDefault="004F1BFA" w:rsidP="004F1BFA">
      <w:pPr>
        <w:spacing w:line="240" w:lineRule="auto"/>
        <w:ind w:firstLine="708"/>
        <w:contextualSpacing/>
        <w:jc w:val="both"/>
        <w:rPr>
          <w:rFonts w:ascii="Times New Roman" w:hAnsi="Times New Roman"/>
          <w:sz w:val="24"/>
          <w:szCs w:val="24"/>
        </w:rPr>
        <w:sectPr w:rsidR="004F1BFA" w:rsidRPr="00415B29" w:rsidSect="000765D6">
          <w:pgSz w:w="11906" w:h="16838"/>
          <w:pgMar w:top="851" w:right="567" w:bottom="709" w:left="1701" w:header="709" w:footer="709" w:gutter="0"/>
          <w:cols w:space="720"/>
          <w:titlePg/>
          <w:docGrid w:linePitch="326"/>
        </w:sectPr>
      </w:pPr>
    </w:p>
    <w:p w:rsidR="004F1BFA" w:rsidRPr="007E2108" w:rsidRDefault="004F1BFA" w:rsidP="004C78D4">
      <w:pPr>
        <w:spacing w:after="0" w:line="240" w:lineRule="auto"/>
        <w:ind w:left="-142"/>
        <w:contextualSpacing/>
        <w:rPr>
          <w:sz w:val="26"/>
          <w:szCs w:val="26"/>
        </w:rPr>
      </w:pPr>
    </w:p>
    <w:sectPr w:rsidR="004F1BFA" w:rsidRPr="007E2108" w:rsidSect="004F1BF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61"/>
    <w:rsid w:val="0003676D"/>
    <w:rsid w:val="00037719"/>
    <w:rsid w:val="000F3AF2"/>
    <w:rsid w:val="00126995"/>
    <w:rsid w:val="0019512A"/>
    <w:rsid w:val="001A55E5"/>
    <w:rsid w:val="001B2E95"/>
    <w:rsid w:val="0023356D"/>
    <w:rsid w:val="002443B3"/>
    <w:rsid w:val="002814E3"/>
    <w:rsid w:val="00330825"/>
    <w:rsid w:val="00390B0F"/>
    <w:rsid w:val="003C6A20"/>
    <w:rsid w:val="0045091D"/>
    <w:rsid w:val="00465AA2"/>
    <w:rsid w:val="004A6FBA"/>
    <w:rsid w:val="004C78D4"/>
    <w:rsid w:val="004D46E1"/>
    <w:rsid w:val="004F1BFA"/>
    <w:rsid w:val="00550416"/>
    <w:rsid w:val="005678A4"/>
    <w:rsid w:val="005A4923"/>
    <w:rsid w:val="006126F1"/>
    <w:rsid w:val="00613122"/>
    <w:rsid w:val="00692FF0"/>
    <w:rsid w:val="006A4BEE"/>
    <w:rsid w:val="006F280A"/>
    <w:rsid w:val="0070102B"/>
    <w:rsid w:val="007916E8"/>
    <w:rsid w:val="007D162E"/>
    <w:rsid w:val="007E2108"/>
    <w:rsid w:val="008156AF"/>
    <w:rsid w:val="008B19E1"/>
    <w:rsid w:val="00932661"/>
    <w:rsid w:val="00960BE2"/>
    <w:rsid w:val="009846EB"/>
    <w:rsid w:val="0098729C"/>
    <w:rsid w:val="009B7EDB"/>
    <w:rsid w:val="009D77F5"/>
    <w:rsid w:val="009E7355"/>
    <w:rsid w:val="009F6593"/>
    <w:rsid w:val="00A11504"/>
    <w:rsid w:val="00A22BE7"/>
    <w:rsid w:val="00A44C06"/>
    <w:rsid w:val="00A6730F"/>
    <w:rsid w:val="00BD1182"/>
    <w:rsid w:val="00C67E2F"/>
    <w:rsid w:val="00C847D4"/>
    <w:rsid w:val="00CC121D"/>
    <w:rsid w:val="00D4188D"/>
    <w:rsid w:val="00D86747"/>
    <w:rsid w:val="00DA41FA"/>
    <w:rsid w:val="00DF26D9"/>
    <w:rsid w:val="00E93CDF"/>
    <w:rsid w:val="00EC3704"/>
    <w:rsid w:val="00F909CD"/>
    <w:rsid w:val="00FB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D0E9C-474E-495E-97F4-53875672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8D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8D4"/>
    <w:rPr>
      <w:color w:val="0000FF"/>
      <w:u w:val="single"/>
    </w:rPr>
  </w:style>
  <w:style w:type="paragraph" w:styleId="a4">
    <w:name w:val="Balloon Text"/>
    <w:basedOn w:val="a"/>
    <w:link w:val="a5"/>
    <w:uiPriority w:val="99"/>
    <w:semiHidden/>
    <w:unhideWhenUsed/>
    <w:rsid w:val="006A4B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4BEE"/>
    <w:rPr>
      <w:rFonts w:ascii="Segoe UI" w:eastAsia="Times New Roman" w:hAnsi="Segoe UI" w:cs="Segoe UI"/>
      <w:sz w:val="18"/>
      <w:szCs w:val="18"/>
      <w:lang w:eastAsia="ru-RU"/>
    </w:rPr>
  </w:style>
  <w:style w:type="paragraph" w:styleId="a6">
    <w:name w:val="No Spacing"/>
    <w:uiPriority w:val="99"/>
    <w:qFormat/>
    <w:rsid w:val="004F1BFA"/>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100236" TargetMode="External"/><Relationship Id="rId13" Type="http://schemas.openxmlformats.org/officeDocument/2006/relationships/hyperlink" Target="https://login.consultant.ru/link/?req=doc&amp;base=LAW&amp;n=481370&amp;dst=901" TargetMode="External"/><Relationship Id="rId18" Type="http://schemas.openxmlformats.org/officeDocument/2006/relationships/hyperlink" Target="https://login.consultant.ru/link/?req=doc&amp;base=LAW&amp;n=481370&amp;dst=1007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54116" TargetMode="External"/><Relationship Id="rId12" Type="http://schemas.openxmlformats.org/officeDocument/2006/relationships/hyperlink" Target="https://login.consultant.ru/link/?req=doc&amp;base=LAW&amp;n=481370&amp;dst=900" TargetMode="External"/><Relationship Id="rId17" Type="http://schemas.openxmlformats.org/officeDocument/2006/relationships/hyperlink" Target="https://login.consultant.ru/link/?req=doc&amp;base=LAW&amp;n=481370&amp;dst=101167" TargetMode="External"/><Relationship Id="rId2" Type="http://schemas.openxmlformats.org/officeDocument/2006/relationships/styles" Target="styles.xml"/><Relationship Id="rId16" Type="http://schemas.openxmlformats.org/officeDocument/2006/relationships/hyperlink" Target="https://login.consultant.ru/link/?req=doc&amp;base=LAW&amp;n=4831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169645707F7753F85077DC2CC8BC268A896B9B391C9404710BE6EBA3A4E7069A141A231AA07F195036557WDK7X" TargetMode="External"/><Relationship Id="rId11" Type="http://schemas.openxmlformats.org/officeDocument/2006/relationships/hyperlink" Target="https://login.consultant.ru/link/?req=doc&amp;base=LAW&amp;n=481370&amp;dst=1022" TargetMode="External"/><Relationship Id="rId5" Type="http://schemas.openxmlformats.org/officeDocument/2006/relationships/image" Target="media/image1.png"/><Relationship Id="rId15"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81370&amp;dst=742" TargetMode="External"/><Relationship Id="rId19" Type="http://schemas.openxmlformats.org/officeDocument/2006/relationships/hyperlink" Target="consultantplus://offline/ref=A024EEC70784342A33E243D2363633E9B8FABAC99A438A63405FE782315E4BB2A3485DF6621DD7799433C11C229E1B26F72C760358630FFD1E69076Dz4F"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370&amp;dst=14" TargetMode="External"/><Relationship Id="rId14" Type="http://schemas.openxmlformats.org/officeDocument/2006/relationships/hyperlink" Target="https://login.consultant.ru/link/?req=doc&amp;base=LAW&amp;n=481370&amp;dst=100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C6A7-B0FF-475E-A492-E3A008DA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1607</Words>
  <Characters>9164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3</cp:revision>
  <cp:lastPrinted>2024-10-04T01:25:00Z</cp:lastPrinted>
  <dcterms:created xsi:type="dcterms:W3CDTF">2024-10-18T00:30:00Z</dcterms:created>
  <dcterms:modified xsi:type="dcterms:W3CDTF">2024-10-18T00:32:00Z</dcterms:modified>
</cp:coreProperties>
</file>