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064D6" w14:textId="17F65C7C" w:rsidR="00B66116" w:rsidRDefault="00B66116" w:rsidP="00B66116">
      <w:pPr>
        <w:keepNext/>
        <w:ind w:firstLine="851"/>
        <w:contextualSpacing/>
        <w:jc w:val="center"/>
        <w:outlineLvl w:val="1"/>
        <w:rPr>
          <w:b/>
          <w:noProof/>
        </w:rPr>
      </w:pPr>
      <w:r w:rsidRPr="00497329">
        <w:rPr>
          <w:b/>
          <w:noProof/>
        </w:rPr>
        <w:drawing>
          <wp:anchor distT="0" distB="0" distL="114300" distR="114300" simplePos="0" relativeHeight="251658240" behindDoc="0" locked="0" layoutInCell="1" allowOverlap="1" wp14:anchorId="45F9FF57" wp14:editId="5E1618C2">
            <wp:simplePos x="0" y="0"/>
            <wp:positionH relativeFrom="column">
              <wp:posOffset>2943225</wp:posOffset>
            </wp:positionH>
            <wp:positionV relativeFrom="paragraph">
              <wp:posOffset>40005</wp:posOffset>
            </wp:positionV>
            <wp:extent cx="377825" cy="652145"/>
            <wp:effectExtent l="0" t="0" r="317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7825" cy="652145"/>
                    </a:xfrm>
                    <a:prstGeom prst="rect">
                      <a:avLst/>
                    </a:prstGeom>
                    <a:noFill/>
                  </pic:spPr>
                </pic:pic>
              </a:graphicData>
            </a:graphic>
          </wp:anchor>
        </w:drawing>
      </w:r>
    </w:p>
    <w:p w14:paraId="5CA93863" w14:textId="3FAAD691" w:rsidR="00B66116" w:rsidRDefault="00B66116" w:rsidP="00B66116">
      <w:pPr>
        <w:keepNext/>
        <w:ind w:firstLine="851"/>
        <w:contextualSpacing/>
        <w:jc w:val="center"/>
        <w:outlineLvl w:val="1"/>
        <w:rPr>
          <w:b/>
          <w:noProof/>
        </w:rPr>
      </w:pPr>
    </w:p>
    <w:p w14:paraId="62E51537" w14:textId="7C646E65" w:rsidR="00B66116" w:rsidRDefault="00B66116" w:rsidP="00B66116">
      <w:pPr>
        <w:keepNext/>
        <w:ind w:firstLine="851"/>
        <w:contextualSpacing/>
        <w:jc w:val="center"/>
        <w:outlineLvl w:val="1"/>
        <w:rPr>
          <w:b/>
          <w:noProof/>
        </w:rPr>
      </w:pPr>
    </w:p>
    <w:p w14:paraId="6205EEFE" w14:textId="2033446E" w:rsidR="00B66116" w:rsidRPr="004A4A12" w:rsidRDefault="00B66116" w:rsidP="00B66116">
      <w:pPr>
        <w:keepNext/>
        <w:ind w:firstLine="851"/>
        <w:contextualSpacing/>
        <w:jc w:val="center"/>
        <w:outlineLvl w:val="1"/>
        <w:rPr>
          <w:bCs/>
          <w:sz w:val="28"/>
          <w:szCs w:val="28"/>
        </w:rPr>
      </w:pPr>
    </w:p>
    <w:p w14:paraId="18AE6FA0" w14:textId="77777777" w:rsidR="00B66116" w:rsidRPr="004A4A12" w:rsidRDefault="00B66116" w:rsidP="00B66116">
      <w:pPr>
        <w:tabs>
          <w:tab w:val="left" w:pos="7560"/>
          <w:tab w:val="left" w:pos="7741"/>
        </w:tabs>
        <w:ind w:firstLine="851"/>
        <w:contextualSpacing/>
        <w:jc w:val="center"/>
        <w:rPr>
          <w:b/>
          <w:bCs/>
          <w:sz w:val="28"/>
          <w:szCs w:val="28"/>
        </w:rPr>
      </w:pPr>
    </w:p>
    <w:p w14:paraId="76FD0F6F" w14:textId="77777777" w:rsidR="00B66116" w:rsidRPr="004A4A12" w:rsidRDefault="00B66116" w:rsidP="00B66116">
      <w:pPr>
        <w:keepNext/>
        <w:contextualSpacing/>
        <w:jc w:val="center"/>
        <w:outlineLvl w:val="2"/>
        <w:rPr>
          <w:b/>
          <w:bCs/>
          <w:sz w:val="28"/>
          <w:szCs w:val="28"/>
        </w:rPr>
      </w:pPr>
      <w:r w:rsidRPr="004A4A12">
        <w:rPr>
          <w:b/>
          <w:bCs/>
          <w:sz w:val="28"/>
          <w:szCs w:val="28"/>
        </w:rPr>
        <w:t>СОВЕТ НАРОДНЫХ ДЕПУТАТОВ БЛАГОВЕЩЕНСКОГО МУНИЦИПАЛЬНОГО ОКРУГА АМУРСКОЙ ОБЛАСТИ</w:t>
      </w:r>
    </w:p>
    <w:p w14:paraId="65460C02" w14:textId="10DE5A26" w:rsidR="00B66116" w:rsidRPr="004A4A12" w:rsidRDefault="00B66116" w:rsidP="00B66116">
      <w:pPr>
        <w:ind w:firstLine="851"/>
        <w:contextualSpacing/>
        <w:rPr>
          <w:b/>
          <w:bCs/>
          <w:sz w:val="28"/>
          <w:szCs w:val="28"/>
        </w:rPr>
      </w:pPr>
      <w:r>
        <w:rPr>
          <w:b/>
          <w:bCs/>
          <w:sz w:val="28"/>
          <w:szCs w:val="28"/>
        </w:rPr>
        <w:t xml:space="preserve">                                              (первый </w:t>
      </w:r>
      <w:r w:rsidRPr="004A4A12">
        <w:rPr>
          <w:b/>
          <w:bCs/>
          <w:sz w:val="28"/>
          <w:szCs w:val="28"/>
        </w:rPr>
        <w:t>созыв)</w:t>
      </w:r>
    </w:p>
    <w:p w14:paraId="4B479E24" w14:textId="77777777" w:rsidR="00B66116" w:rsidRPr="004A4A12" w:rsidRDefault="00B66116" w:rsidP="00B66116">
      <w:pPr>
        <w:spacing w:line="120" w:lineRule="auto"/>
        <w:ind w:firstLine="851"/>
        <w:contextualSpacing/>
        <w:jc w:val="center"/>
        <w:rPr>
          <w:b/>
          <w:bCs/>
          <w:sz w:val="28"/>
          <w:szCs w:val="28"/>
        </w:rPr>
      </w:pPr>
    </w:p>
    <w:p w14:paraId="158A96C2" w14:textId="0F8588D0" w:rsidR="00B66116" w:rsidRPr="004A4A12" w:rsidRDefault="00B66116" w:rsidP="00B66116">
      <w:pPr>
        <w:ind w:firstLine="851"/>
        <w:contextualSpacing/>
        <w:rPr>
          <w:b/>
          <w:sz w:val="44"/>
          <w:szCs w:val="44"/>
        </w:rPr>
      </w:pPr>
      <w:r>
        <w:rPr>
          <w:b/>
          <w:sz w:val="44"/>
          <w:szCs w:val="44"/>
        </w:rPr>
        <w:t xml:space="preserve">                            </w:t>
      </w:r>
      <w:r w:rsidRPr="004A4A12">
        <w:rPr>
          <w:b/>
          <w:sz w:val="44"/>
          <w:szCs w:val="44"/>
        </w:rPr>
        <w:t>РЕШЕНИЕ</w:t>
      </w:r>
    </w:p>
    <w:p w14:paraId="00C6557D" w14:textId="728D6B95" w:rsidR="00B66116" w:rsidRDefault="00B66116" w:rsidP="00B66116">
      <w:pPr>
        <w:contextualSpacing/>
        <w:jc w:val="center"/>
        <w:rPr>
          <w:sz w:val="28"/>
          <w:szCs w:val="28"/>
        </w:rPr>
      </w:pPr>
      <w:r w:rsidRPr="004A4A12">
        <w:t xml:space="preserve">Принято Советом народных депутатов Благовещенского муниципального округа     </w:t>
      </w:r>
      <w:r w:rsidRPr="0022652F">
        <w:t>«</w:t>
      </w:r>
      <w:r w:rsidR="00382D04">
        <w:t>26</w:t>
      </w:r>
      <w:r w:rsidRPr="0022652F">
        <w:t xml:space="preserve">»  </w:t>
      </w:r>
      <w:r w:rsidR="00382D04">
        <w:t xml:space="preserve">апреля </w:t>
      </w:r>
      <w:r>
        <w:t xml:space="preserve"> </w:t>
      </w:r>
      <w:r w:rsidRPr="004A4A12">
        <w:t>20</w:t>
      </w:r>
      <w:r>
        <w:t>24</w:t>
      </w:r>
      <w:r w:rsidRPr="004A4A12">
        <w:t xml:space="preserve"> г</w:t>
      </w:r>
      <w:r w:rsidRPr="004A4A12">
        <w:rPr>
          <w:sz w:val="28"/>
          <w:szCs w:val="28"/>
        </w:rPr>
        <w:t>.</w:t>
      </w:r>
    </w:p>
    <w:p w14:paraId="53CA5B0D" w14:textId="77777777" w:rsidR="00B66116" w:rsidRDefault="00B66116" w:rsidP="00B66116">
      <w:pPr>
        <w:contextualSpacing/>
        <w:jc w:val="center"/>
        <w:rPr>
          <w:sz w:val="28"/>
          <w:szCs w:val="28"/>
        </w:rPr>
      </w:pPr>
    </w:p>
    <w:p w14:paraId="1513D5DF" w14:textId="3552671E" w:rsidR="00B66116" w:rsidRPr="00A042FA" w:rsidRDefault="00A809D0" w:rsidP="00A809D0">
      <w:pPr>
        <w:tabs>
          <w:tab w:val="left" w:pos="2127"/>
          <w:tab w:val="left" w:pos="9248"/>
        </w:tabs>
        <w:ind w:right="742"/>
        <w:contextualSpacing/>
        <w:jc w:val="center"/>
        <w:rPr>
          <w:rFonts w:eastAsia="Calibri"/>
          <w:sz w:val="28"/>
          <w:szCs w:val="28"/>
        </w:rPr>
      </w:pPr>
      <w:r>
        <w:rPr>
          <w:sz w:val="28"/>
          <w:szCs w:val="28"/>
        </w:rPr>
        <w:t xml:space="preserve">         </w:t>
      </w:r>
      <w:r w:rsidR="00B66116">
        <w:rPr>
          <w:sz w:val="28"/>
          <w:szCs w:val="28"/>
        </w:rPr>
        <w:t>О внесении изменений в П</w:t>
      </w:r>
      <w:r w:rsidR="00B66116" w:rsidRPr="00F23C01">
        <w:rPr>
          <w:rFonts w:eastAsia="Calibri"/>
          <w:sz w:val="28"/>
          <w:szCs w:val="28"/>
        </w:rPr>
        <w:t xml:space="preserve">оложение о </w:t>
      </w:r>
      <w:r w:rsidR="00B66116">
        <w:rPr>
          <w:rFonts w:eastAsia="Calibri"/>
          <w:sz w:val="28"/>
          <w:szCs w:val="28"/>
        </w:rPr>
        <w:t xml:space="preserve">бюджетном </w:t>
      </w:r>
      <w:r>
        <w:rPr>
          <w:rFonts w:eastAsia="Calibri"/>
          <w:sz w:val="28"/>
          <w:szCs w:val="28"/>
        </w:rPr>
        <w:t>процессе в Благовещенском муниципальном округе</w:t>
      </w:r>
    </w:p>
    <w:p w14:paraId="561272DB" w14:textId="77777777" w:rsidR="004A4A12" w:rsidRPr="004A4A12" w:rsidRDefault="004A4A12" w:rsidP="004A4A12">
      <w:pPr>
        <w:rPr>
          <w:sz w:val="24"/>
          <w:szCs w:val="24"/>
        </w:rPr>
      </w:pPr>
    </w:p>
    <w:p w14:paraId="184D66F2" w14:textId="77777777" w:rsidR="00B66116" w:rsidRDefault="00B66116" w:rsidP="00A042FA">
      <w:pPr>
        <w:tabs>
          <w:tab w:val="left" w:pos="1110"/>
        </w:tabs>
        <w:ind w:firstLine="567"/>
        <w:contextualSpacing/>
        <w:jc w:val="both"/>
        <w:rPr>
          <w:sz w:val="28"/>
          <w:szCs w:val="28"/>
        </w:rPr>
      </w:pPr>
    </w:p>
    <w:p w14:paraId="22ECC8E4" w14:textId="48227672" w:rsidR="004A4A12" w:rsidRPr="003B3DDB" w:rsidRDefault="00992AC2" w:rsidP="00A042FA">
      <w:pPr>
        <w:tabs>
          <w:tab w:val="left" w:pos="1110"/>
        </w:tabs>
        <w:ind w:firstLine="567"/>
        <w:contextualSpacing/>
        <w:jc w:val="both"/>
        <w:rPr>
          <w:sz w:val="28"/>
          <w:szCs w:val="28"/>
        </w:rPr>
      </w:pPr>
      <w:r>
        <w:rPr>
          <w:sz w:val="28"/>
          <w:szCs w:val="28"/>
        </w:rPr>
        <w:t>В целях приведения в соответствие действующему</w:t>
      </w:r>
      <w:r w:rsidR="00A042FA">
        <w:rPr>
          <w:sz w:val="28"/>
          <w:szCs w:val="28"/>
        </w:rPr>
        <w:t xml:space="preserve"> </w:t>
      </w:r>
      <w:r>
        <w:rPr>
          <w:sz w:val="28"/>
          <w:szCs w:val="28"/>
        </w:rPr>
        <w:t>законодательству Российской Федерации,</w:t>
      </w:r>
      <w:r w:rsidR="004A4A12" w:rsidRPr="003B3DDB">
        <w:rPr>
          <w:sz w:val="28"/>
          <w:szCs w:val="28"/>
        </w:rPr>
        <w:t xml:space="preserve"> Совет народных депутатов </w:t>
      </w:r>
      <w:r w:rsidR="003B3DDB" w:rsidRPr="003B3DDB">
        <w:rPr>
          <w:sz w:val="28"/>
          <w:szCs w:val="28"/>
        </w:rPr>
        <w:t>Благовещенского муниципального округа</w:t>
      </w:r>
    </w:p>
    <w:p w14:paraId="3E5BFFB0" w14:textId="77777777" w:rsidR="004A4A12" w:rsidRPr="003B3DDB" w:rsidRDefault="004A4A12" w:rsidP="00A042FA">
      <w:pPr>
        <w:widowControl w:val="0"/>
        <w:autoSpaceDE w:val="0"/>
        <w:autoSpaceDN w:val="0"/>
        <w:adjustRightInd w:val="0"/>
        <w:contextualSpacing/>
        <w:jc w:val="both"/>
        <w:rPr>
          <w:b/>
          <w:color w:val="000000"/>
          <w:sz w:val="28"/>
          <w:szCs w:val="28"/>
          <w:lang w:eastAsia="en-US"/>
        </w:rPr>
      </w:pPr>
      <w:r w:rsidRPr="003B3DDB">
        <w:rPr>
          <w:b/>
          <w:color w:val="000000"/>
          <w:sz w:val="28"/>
          <w:szCs w:val="28"/>
          <w:lang w:eastAsia="en-US"/>
        </w:rPr>
        <w:t>р е ш и л:</w:t>
      </w:r>
    </w:p>
    <w:p w14:paraId="22D7239B" w14:textId="5CA8F6DD" w:rsidR="00F23C01" w:rsidRPr="00F23C01" w:rsidRDefault="00992AC2" w:rsidP="00A042FA">
      <w:pPr>
        <w:pStyle w:val="a7"/>
        <w:numPr>
          <w:ilvl w:val="0"/>
          <w:numId w:val="11"/>
        </w:numPr>
        <w:tabs>
          <w:tab w:val="left" w:pos="851"/>
        </w:tabs>
        <w:autoSpaceDE w:val="0"/>
        <w:autoSpaceDN w:val="0"/>
        <w:adjustRightInd w:val="0"/>
        <w:ind w:left="0" w:right="-34" w:firstLine="567"/>
        <w:jc w:val="both"/>
        <w:rPr>
          <w:rFonts w:eastAsia="Calibri"/>
          <w:sz w:val="28"/>
          <w:szCs w:val="28"/>
        </w:rPr>
      </w:pPr>
      <w:r w:rsidRPr="00F23C01">
        <w:rPr>
          <w:sz w:val="28"/>
          <w:szCs w:val="28"/>
        </w:rPr>
        <w:t>Внести изменения в</w:t>
      </w:r>
      <w:r w:rsidR="004A4A12" w:rsidRPr="00F23C01">
        <w:rPr>
          <w:b/>
          <w:sz w:val="28"/>
          <w:szCs w:val="28"/>
        </w:rPr>
        <w:t xml:space="preserve"> </w:t>
      </w:r>
      <w:r w:rsidR="00AF59CD">
        <w:rPr>
          <w:rFonts w:eastAsia="Calibri"/>
          <w:sz w:val="28"/>
          <w:szCs w:val="28"/>
        </w:rPr>
        <w:t>П</w:t>
      </w:r>
      <w:r w:rsidR="004A4A12" w:rsidRPr="00F23C01">
        <w:rPr>
          <w:rFonts w:eastAsia="Calibri"/>
          <w:sz w:val="28"/>
          <w:szCs w:val="28"/>
        </w:rPr>
        <w:t xml:space="preserve">оложение о </w:t>
      </w:r>
      <w:r w:rsidR="003B3DDB" w:rsidRPr="00F23C01">
        <w:rPr>
          <w:rFonts w:eastAsia="Calibri"/>
          <w:sz w:val="28"/>
          <w:szCs w:val="28"/>
        </w:rPr>
        <w:t>бюджетном процессе в Благовещенском муниципальном округе</w:t>
      </w:r>
      <w:r w:rsidRPr="00F23C01">
        <w:rPr>
          <w:rFonts w:eastAsia="Calibri"/>
          <w:sz w:val="28"/>
          <w:szCs w:val="28"/>
        </w:rPr>
        <w:t>, утвержденное решением Совета народных депутатов Благовещенского муниципального округа</w:t>
      </w:r>
      <w:r w:rsidR="005166F4" w:rsidRPr="00F23C01">
        <w:rPr>
          <w:rFonts w:eastAsia="Calibri"/>
          <w:sz w:val="28"/>
          <w:szCs w:val="28"/>
        </w:rPr>
        <w:t xml:space="preserve"> от 14.10.202</w:t>
      </w:r>
      <w:r w:rsidR="00EE7117">
        <w:rPr>
          <w:rFonts w:eastAsia="Calibri"/>
          <w:sz w:val="28"/>
          <w:szCs w:val="28"/>
        </w:rPr>
        <w:t>2</w:t>
      </w:r>
      <w:r w:rsidR="005166F4" w:rsidRPr="00F23C01">
        <w:rPr>
          <w:rFonts w:eastAsia="Calibri"/>
          <w:sz w:val="28"/>
          <w:szCs w:val="28"/>
        </w:rPr>
        <w:t xml:space="preserve"> </w:t>
      </w:r>
      <w:r w:rsidR="00A764AE">
        <w:rPr>
          <w:rFonts w:eastAsia="Calibri"/>
          <w:sz w:val="28"/>
          <w:szCs w:val="28"/>
        </w:rPr>
        <w:t xml:space="preserve">    </w:t>
      </w:r>
      <w:r w:rsidR="005166F4" w:rsidRPr="00F23C01">
        <w:rPr>
          <w:rFonts w:eastAsia="Calibri"/>
          <w:sz w:val="28"/>
          <w:szCs w:val="28"/>
        </w:rPr>
        <w:t>№ 15</w:t>
      </w:r>
      <w:r w:rsidR="0022652F">
        <w:rPr>
          <w:rFonts w:eastAsia="Calibri"/>
          <w:sz w:val="28"/>
          <w:szCs w:val="28"/>
        </w:rPr>
        <w:t xml:space="preserve"> (в редакции от 01.12.2023 № 292)</w:t>
      </w:r>
      <w:r w:rsidR="00F23C01" w:rsidRPr="00F23C01">
        <w:rPr>
          <w:rFonts w:eastAsia="Calibri"/>
          <w:sz w:val="28"/>
          <w:szCs w:val="28"/>
        </w:rPr>
        <w:t>:</w:t>
      </w:r>
    </w:p>
    <w:p w14:paraId="26E15B9A" w14:textId="099D677E" w:rsidR="00AB4E3E" w:rsidRPr="00B66116" w:rsidRDefault="00A809D0" w:rsidP="00A809D0">
      <w:pPr>
        <w:pStyle w:val="a7"/>
        <w:numPr>
          <w:ilvl w:val="1"/>
          <w:numId w:val="11"/>
        </w:numPr>
        <w:tabs>
          <w:tab w:val="left" w:pos="851"/>
        </w:tabs>
        <w:autoSpaceDE w:val="0"/>
        <w:autoSpaceDN w:val="0"/>
        <w:adjustRightInd w:val="0"/>
        <w:ind w:left="1418" w:right="-34" w:hanging="863"/>
        <w:jc w:val="both"/>
        <w:rPr>
          <w:rFonts w:eastAsia="Calibri"/>
          <w:sz w:val="28"/>
          <w:szCs w:val="28"/>
        </w:rPr>
      </w:pPr>
      <w:r>
        <w:rPr>
          <w:sz w:val="28"/>
          <w:szCs w:val="28"/>
        </w:rPr>
        <w:t>в части 3</w:t>
      </w:r>
      <w:r w:rsidR="00CD7A2A" w:rsidRPr="00B66116">
        <w:rPr>
          <w:sz w:val="28"/>
          <w:szCs w:val="28"/>
        </w:rPr>
        <w:t xml:space="preserve"> </w:t>
      </w:r>
      <w:r w:rsidR="00AB4E3E" w:rsidRPr="00B66116">
        <w:rPr>
          <w:sz w:val="28"/>
          <w:szCs w:val="28"/>
        </w:rPr>
        <w:t>стать</w:t>
      </w:r>
      <w:r>
        <w:rPr>
          <w:sz w:val="28"/>
          <w:szCs w:val="28"/>
        </w:rPr>
        <w:t>и</w:t>
      </w:r>
      <w:r w:rsidR="00AB4E3E" w:rsidRPr="00B66116">
        <w:rPr>
          <w:sz w:val="28"/>
          <w:szCs w:val="28"/>
        </w:rPr>
        <w:t xml:space="preserve"> 2:</w:t>
      </w:r>
    </w:p>
    <w:p w14:paraId="6A6CC685" w14:textId="7697EF8A" w:rsidR="004A4A12" w:rsidRPr="00BD68F7" w:rsidRDefault="00B66116" w:rsidP="00B66116">
      <w:pPr>
        <w:pStyle w:val="a7"/>
        <w:autoSpaceDE w:val="0"/>
        <w:autoSpaceDN w:val="0"/>
        <w:adjustRightInd w:val="0"/>
        <w:ind w:left="567" w:right="-34"/>
        <w:jc w:val="both"/>
        <w:rPr>
          <w:rFonts w:eastAsia="Calibri"/>
          <w:sz w:val="28"/>
          <w:szCs w:val="28"/>
        </w:rPr>
      </w:pPr>
      <w:r>
        <w:rPr>
          <w:sz w:val="28"/>
          <w:szCs w:val="28"/>
        </w:rPr>
        <w:t xml:space="preserve">а) </w:t>
      </w:r>
      <w:r w:rsidR="00520E42">
        <w:rPr>
          <w:sz w:val="28"/>
          <w:szCs w:val="28"/>
        </w:rPr>
        <w:t>пункт</w:t>
      </w:r>
      <w:r w:rsidR="0045306C">
        <w:rPr>
          <w:sz w:val="28"/>
          <w:szCs w:val="28"/>
        </w:rPr>
        <w:t xml:space="preserve"> 11</w:t>
      </w:r>
      <w:r>
        <w:rPr>
          <w:sz w:val="28"/>
          <w:szCs w:val="28"/>
        </w:rPr>
        <w:t xml:space="preserve"> считать утратившим</w:t>
      </w:r>
      <w:r w:rsidR="0045306C">
        <w:rPr>
          <w:sz w:val="28"/>
          <w:szCs w:val="28"/>
        </w:rPr>
        <w:t xml:space="preserve"> силу;</w:t>
      </w:r>
    </w:p>
    <w:p w14:paraId="223E7854" w14:textId="158D8A45" w:rsidR="00BD68F7" w:rsidRDefault="00B66116" w:rsidP="00B66116">
      <w:pPr>
        <w:pStyle w:val="a7"/>
        <w:autoSpaceDE w:val="0"/>
        <w:autoSpaceDN w:val="0"/>
        <w:adjustRightInd w:val="0"/>
        <w:ind w:left="567" w:right="-34"/>
        <w:jc w:val="both"/>
        <w:rPr>
          <w:rFonts w:eastAsia="Calibri"/>
          <w:sz w:val="28"/>
          <w:szCs w:val="28"/>
        </w:rPr>
      </w:pPr>
      <w:r>
        <w:rPr>
          <w:rFonts w:eastAsia="Calibri"/>
          <w:sz w:val="28"/>
          <w:szCs w:val="28"/>
        </w:rPr>
        <w:t xml:space="preserve">б) </w:t>
      </w:r>
      <w:r w:rsidR="00AB4E3E">
        <w:rPr>
          <w:rFonts w:eastAsia="Calibri"/>
          <w:sz w:val="28"/>
          <w:szCs w:val="28"/>
        </w:rPr>
        <w:t xml:space="preserve">в </w:t>
      </w:r>
      <w:r w:rsidR="00520E42">
        <w:rPr>
          <w:rFonts w:eastAsia="Calibri"/>
          <w:sz w:val="28"/>
          <w:szCs w:val="28"/>
        </w:rPr>
        <w:t>пункте</w:t>
      </w:r>
      <w:r w:rsidR="00AB4E3E">
        <w:rPr>
          <w:rFonts w:eastAsia="Calibri"/>
          <w:sz w:val="28"/>
          <w:szCs w:val="28"/>
        </w:rPr>
        <w:t xml:space="preserve"> 20 слово «района» заменить словами «муниципального округа»;</w:t>
      </w:r>
    </w:p>
    <w:p w14:paraId="7CE1FA95" w14:textId="5324D558" w:rsidR="00C867FF" w:rsidRDefault="00A809D0" w:rsidP="00A809D0">
      <w:pPr>
        <w:pStyle w:val="a7"/>
        <w:numPr>
          <w:ilvl w:val="1"/>
          <w:numId w:val="11"/>
        </w:numPr>
        <w:tabs>
          <w:tab w:val="left" w:pos="851"/>
        </w:tabs>
        <w:autoSpaceDE w:val="0"/>
        <w:autoSpaceDN w:val="0"/>
        <w:adjustRightInd w:val="0"/>
        <w:ind w:left="0" w:right="-34" w:firstLine="567"/>
        <w:jc w:val="both"/>
        <w:rPr>
          <w:rFonts w:eastAsia="Calibri"/>
          <w:sz w:val="28"/>
          <w:szCs w:val="28"/>
        </w:rPr>
      </w:pPr>
      <w:r>
        <w:rPr>
          <w:rFonts w:eastAsia="Calibri"/>
          <w:sz w:val="28"/>
          <w:szCs w:val="28"/>
        </w:rPr>
        <w:t>в</w:t>
      </w:r>
      <w:r w:rsidR="00C867FF">
        <w:rPr>
          <w:rFonts w:eastAsia="Calibri"/>
          <w:sz w:val="28"/>
          <w:szCs w:val="28"/>
        </w:rPr>
        <w:t xml:space="preserve"> статье 3:</w:t>
      </w:r>
    </w:p>
    <w:p w14:paraId="530DBA1D" w14:textId="5F306BD2" w:rsidR="00FA7034" w:rsidRDefault="00A809D0" w:rsidP="00A809D0">
      <w:pPr>
        <w:pStyle w:val="a7"/>
        <w:tabs>
          <w:tab w:val="left" w:pos="1276"/>
        </w:tabs>
        <w:autoSpaceDE w:val="0"/>
        <w:autoSpaceDN w:val="0"/>
        <w:adjustRightInd w:val="0"/>
        <w:ind w:left="0" w:right="-34" w:firstLine="567"/>
        <w:jc w:val="both"/>
        <w:rPr>
          <w:rFonts w:eastAsia="Calibri"/>
          <w:sz w:val="28"/>
          <w:szCs w:val="28"/>
        </w:rPr>
      </w:pPr>
      <w:r>
        <w:rPr>
          <w:rFonts w:eastAsia="Calibri"/>
          <w:sz w:val="28"/>
          <w:szCs w:val="28"/>
        </w:rPr>
        <w:t xml:space="preserve">а) </w:t>
      </w:r>
      <w:r w:rsidR="00FA7034">
        <w:rPr>
          <w:rFonts w:eastAsia="Calibri"/>
          <w:sz w:val="28"/>
          <w:szCs w:val="28"/>
        </w:rPr>
        <w:t>в</w:t>
      </w:r>
      <w:r>
        <w:rPr>
          <w:rFonts w:eastAsia="Calibri"/>
          <w:sz w:val="28"/>
          <w:szCs w:val="28"/>
        </w:rPr>
        <w:t xml:space="preserve"> </w:t>
      </w:r>
      <w:r w:rsidR="00FA7034">
        <w:rPr>
          <w:rFonts w:eastAsia="Calibri"/>
          <w:sz w:val="28"/>
          <w:szCs w:val="28"/>
        </w:rPr>
        <w:t>абзаце</w:t>
      </w:r>
      <w:r>
        <w:rPr>
          <w:rFonts w:eastAsia="Calibri"/>
          <w:sz w:val="28"/>
          <w:szCs w:val="28"/>
        </w:rPr>
        <w:t xml:space="preserve"> третьем</w:t>
      </w:r>
      <w:r w:rsidR="00FA7034">
        <w:rPr>
          <w:rFonts w:eastAsia="Calibri"/>
          <w:sz w:val="28"/>
          <w:szCs w:val="28"/>
        </w:rPr>
        <w:t xml:space="preserve"> </w:t>
      </w:r>
      <w:r w:rsidR="00520E42">
        <w:rPr>
          <w:rFonts w:eastAsia="Calibri"/>
          <w:sz w:val="28"/>
          <w:szCs w:val="28"/>
        </w:rPr>
        <w:t>части</w:t>
      </w:r>
      <w:r w:rsidR="00FA7034">
        <w:rPr>
          <w:rFonts w:eastAsia="Calibri"/>
          <w:sz w:val="28"/>
          <w:szCs w:val="28"/>
        </w:rPr>
        <w:t xml:space="preserve"> 1 слова</w:t>
      </w:r>
      <w:r>
        <w:rPr>
          <w:rFonts w:eastAsia="Calibri"/>
          <w:sz w:val="28"/>
          <w:szCs w:val="28"/>
        </w:rPr>
        <w:t xml:space="preserve"> «в первом и во втором чтениях»</w:t>
      </w:r>
      <w:r w:rsidRPr="00A809D0">
        <w:rPr>
          <w:rFonts w:eastAsia="Calibri"/>
          <w:sz w:val="28"/>
          <w:szCs w:val="28"/>
        </w:rPr>
        <w:t xml:space="preserve"> </w:t>
      </w:r>
      <w:r>
        <w:rPr>
          <w:rFonts w:eastAsia="Calibri"/>
          <w:sz w:val="28"/>
          <w:szCs w:val="28"/>
        </w:rPr>
        <w:t>исключить;</w:t>
      </w:r>
    </w:p>
    <w:p w14:paraId="73C7E29F" w14:textId="4FF86D4A" w:rsidR="005D6730" w:rsidRDefault="00A809D0" w:rsidP="00A809D0">
      <w:pPr>
        <w:pStyle w:val="a7"/>
        <w:tabs>
          <w:tab w:val="left" w:pos="1276"/>
        </w:tabs>
        <w:autoSpaceDE w:val="0"/>
        <w:autoSpaceDN w:val="0"/>
        <w:adjustRightInd w:val="0"/>
        <w:ind w:left="0" w:right="-34"/>
        <w:jc w:val="both"/>
        <w:rPr>
          <w:rFonts w:eastAsia="Calibri"/>
          <w:sz w:val="28"/>
          <w:szCs w:val="28"/>
        </w:rPr>
      </w:pPr>
      <w:r>
        <w:rPr>
          <w:rFonts w:eastAsia="Calibri"/>
          <w:sz w:val="28"/>
          <w:szCs w:val="28"/>
        </w:rPr>
        <w:t xml:space="preserve">        б) </w:t>
      </w:r>
      <w:r w:rsidR="005D6730">
        <w:rPr>
          <w:rFonts w:eastAsia="Calibri"/>
          <w:sz w:val="28"/>
          <w:szCs w:val="28"/>
        </w:rPr>
        <w:t xml:space="preserve">в </w:t>
      </w:r>
      <w:r w:rsidR="00520E42">
        <w:rPr>
          <w:rFonts w:eastAsia="Calibri"/>
          <w:sz w:val="28"/>
          <w:szCs w:val="28"/>
        </w:rPr>
        <w:t>части</w:t>
      </w:r>
      <w:r w:rsidR="005D6730">
        <w:rPr>
          <w:rFonts w:eastAsia="Calibri"/>
          <w:sz w:val="28"/>
          <w:szCs w:val="28"/>
        </w:rPr>
        <w:t xml:space="preserve"> 6 слова «иных субъектов права нормотворческой инициативы</w:t>
      </w:r>
      <w:r w:rsidR="00016E9E">
        <w:rPr>
          <w:rFonts w:eastAsia="Calibri"/>
          <w:sz w:val="28"/>
          <w:szCs w:val="28"/>
        </w:rPr>
        <w:t>,»</w:t>
      </w:r>
      <w:r w:rsidRPr="00A809D0">
        <w:rPr>
          <w:rFonts w:eastAsia="Calibri"/>
          <w:sz w:val="28"/>
          <w:szCs w:val="28"/>
        </w:rPr>
        <w:t xml:space="preserve"> </w:t>
      </w:r>
      <w:r>
        <w:rPr>
          <w:rFonts w:eastAsia="Calibri"/>
          <w:sz w:val="28"/>
          <w:szCs w:val="28"/>
        </w:rPr>
        <w:t>исключить;</w:t>
      </w:r>
    </w:p>
    <w:p w14:paraId="4AC41B6A" w14:textId="75DACF77" w:rsidR="00016E9E" w:rsidRDefault="00D4099B" w:rsidP="00A809D0">
      <w:pPr>
        <w:pStyle w:val="a7"/>
        <w:numPr>
          <w:ilvl w:val="1"/>
          <w:numId w:val="11"/>
        </w:numPr>
        <w:tabs>
          <w:tab w:val="left" w:pos="851"/>
        </w:tabs>
        <w:autoSpaceDE w:val="0"/>
        <w:autoSpaceDN w:val="0"/>
        <w:adjustRightInd w:val="0"/>
        <w:ind w:left="0" w:right="-34" w:firstLine="567"/>
        <w:jc w:val="both"/>
        <w:rPr>
          <w:rFonts w:eastAsia="Calibri"/>
          <w:sz w:val="28"/>
          <w:szCs w:val="28"/>
        </w:rPr>
      </w:pPr>
      <w:r>
        <w:rPr>
          <w:rFonts w:eastAsia="Calibri"/>
          <w:sz w:val="28"/>
          <w:szCs w:val="28"/>
        </w:rPr>
        <w:t xml:space="preserve"> </w:t>
      </w:r>
      <w:r w:rsidR="00520E42">
        <w:rPr>
          <w:rFonts w:eastAsia="Calibri"/>
          <w:sz w:val="28"/>
          <w:szCs w:val="28"/>
        </w:rPr>
        <w:t>часть</w:t>
      </w:r>
      <w:r w:rsidR="00016E9E">
        <w:rPr>
          <w:rFonts w:eastAsia="Calibri"/>
          <w:sz w:val="28"/>
          <w:szCs w:val="28"/>
        </w:rPr>
        <w:t xml:space="preserve"> 3 статьи 5 после слова «года» дополнить словом «включительно»;</w:t>
      </w:r>
    </w:p>
    <w:p w14:paraId="54495ACD" w14:textId="4A87D1D5" w:rsidR="008D1507" w:rsidRDefault="00D4099B" w:rsidP="00A809D0">
      <w:pPr>
        <w:pStyle w:val="a7"/>
        <w:numPr>
          <w:ilvl w:val="1"/>
          <w:numId w:val="11"/>
        </w:numPr>
        <w:tabs>
          <w:tab w:val="left" w:pos="851"/>
        </w:tabs>
        <w:autoSpaceDE w:val="0"/>
        <w:autoSpaceDN w:val="0"/>
        <w:adjustRightInd w:val="0"/>
        <w:ind w:left="0" w:right="-34" w:firstLine="567"/>
        <w:jc w:val="both"/>
        <w:rPr>
          <w:rFonts w:eastAsia="Calibri"/>
          <w:sz w:val="28"/>
          <w:szCs w:val="28"/>
        </w:rPr>
      </w:pPr>
      <w:r>
        <w:rPr>
          <w:rFonts w:eastAsia="Calibri"/>
          <w:sz w:val="28"/>
          <w:szCs w:val="28"/>
        </w:rPr>
        <w:t xml:space="preserve"> </w:t>
      </w:r>
      <w:r w:rsidR="008D1507">
        <w:rPr>
          <w:rFonts w:eastAsia="Calibri"/>
          <w:sz w:val="28"/>
          <w:szCs w:val="28"/>
        </w:rPr>
        <w:t>в статье 6:</w:t>
      </w:r>
    </w:p>
    <w:p w14:paraId="5A3CBD2C" w14:textId="359D0318" w:rsidR="00016E9E" w:rsidRPr="00A809D0" w:rsidRDefault="00A809D0" w:rsidP="00A809D0">
      <w:pPr>
        <w:tabs>
          <w:tab w:val="left" w:pos="993"/>
        </w:tabs>
        <w:autoSpaceDE w:val="0"/>
        <w:autoSpaceDN w:val="0"/>
        <w:adjustRightInd w:val="0"/>
        <w:ind w:right="-34"/>
        <w:jc w:val="both"/>
        <w:rPr>
          <w:rFonts w:eastAsia="Calibri"/>
          <w:sz w:val="28"/>
          <w:szCs w:val="28"/>
        </w:rPr>
      </w:pPr>
      <w:r>
        <w:rPr>
          <w:rFonts w:eastAsia="Calibri"/>
          <w:sz w:val="28"/>
          <w:szCs w:val="28"/>
        </w:rPr>
        <w:t xml:space="preserve">        а) </w:t>
      </w:r>
      <w:r w:rsidR="006177BA" w:rsidRPr="00A809D0">
        <w:rPr>
          <w:rFonts w:eastAsia="Calibri"/>
          <w:sz w:val="28"/>
          <w:szCs w:val="28"/>
        </w:rPr>
        <w:t>часть 2 считать утратившей силу;</w:t>
      </w:r>
    </w:p>
    <w:p w14:paraId="54E703E4" w14:textId="2A8D599E" w:rsidR="006177BA" w:rsidRDefault="00E40805" w:rsidP="00E40805">
      <w:pPr>
        <w:pStyle w:val="a7"/>
        <w:autoSpaceDE w:val="0"/>
        <w:autoSpaceDN w:val="0"/>
        <w:adjustRightInd w:val="0"/>
        <w:ind w:left="0" w:right="-34" w:firstLine="567"/>
        <w:jc w:val="both"/>
        <w:rPr>
          <w:rFonts w:eastAsia="Calibri"/>
          <w:sz w:val="28"/>
          <w:szCs w:val="28"/>
        </w:rPr>
      </w:pPr>
      <w:r>
        <w:rPr>
          <w:rFonts w:eastAsia="Calibri"/>
          <w:sz w:val="28"/>
          <w:szCs w:val="28"/>
        </w:rPr>
        <w:t xml:space="preserve">б) </w:t>
      </w:r>
      <w:r w:rsidR="00236B24">
        <w:rPr>
          <w:rFonts w:eastAsia="Calibri"/>
          <w:sz w:val="28"/>
          <w:szCs w:val="28"/>
        </w:rPr>
        <w:t>в части 3 слова «замечаний и предложений субъектов права нормотворческой инициативы комитеты» заменить словами «контроль</w:t>
      </w:r>
      <w:r w:rsidR="000B5FC3">
        <w:rPr>
          <w:rFonts w:eastAsia="Calibri"/>
          <w:sz w:val="28"/>
          <w:szCs w:val="28"/>
        </w:rPr>
        <w:t>но</w:t>
      </w:r>
      <w:r w:rsidR="00236B24">
        <w:rPr>
          <w:rFonts w:eastAsia="Calibri"/>
          <w:sz w:val="28"/>
          <w:szCs w:val="28"/>
        </w:rPr>
        <w:t>-счетной палаты муниципального округа ответственный комитет:»</w:t>
      </w:r>
      <w:r w:rsidR="008D1507">
        <w:rPr>
          <w:rFonts w:eastAsia="Calibri"/>
          <w:sz w:val="28"/>
          <w:szCs w:val="28"/>
        </w:rPr>
        <w:t>;</w:t>
      </w:r>
    </w:p>
    <w:p w14:paraId="2270ED1C" w14:textId="3323ABA4" w:rsidR="008D1507" w:rsidRDefault="00E40805" w:rsidP="00E40805">
      <w:pPr>
        <w:pStyle w:val="a7"/>
        <w:tabs>
          <w:tab w:val="left" w:pos="1276"/>
        </w:tabs>
        <w:autoSpaceDE w:val="0"/>
        <w:autoSpaceDN w:val="0"/>
        <w:adjustRightInd w:val="0"/>
        <w:ind w:left="567" w:right="-34"/>
        <w:jc w:val="both"/>
        <w:rPr>
          <w:rFonts w:eastAsia="Calibri"/>
          <w:sz w:val="28"/>
          <w:szCs w:val="28"/>
        </w:rPr>
      </w:pPr>
      <w:r>
        <w:rPr>
          <w:rFonts w:eastAsia="Calibri"/>
          <w:sz w:val="28"/>
          <w:szCs w:val="28"/>
        </w:rPr>
        <w:t xml:space="preserve">в) </w:t>
      </w:r>
      <w:r w:rsidR="005E01D4">
        <w:rPr>
          <w:rFonts w:eastAsia="Calibri"/>
          <w:sz w:val="28"/>
          <w:szCs w:val="28"/>
        </w:rPr>
        <w:t>пункт 1 части 3 считать утратившим силу;</w:t>
      </w:r>
    </w:p>
    <w:p w14:paraId="0B4DA8ED" w14:textId="50D188FC" w:rsidR="00CF7946" w:rsidRDefault="00CF7946" w:rsidP="00E40805">
      <w:pPr>
        <w:pStyle w:val="a7"/>
        <w:tabs>
          <w:tab w:val="left" w:pos="1276"/>
        </w:tabs>
        <w:autoSpaceDE w:val="0"/>
        <w:autoSpaceDN w:val="0"/>
        <w:adjustRightInd w:val="0"/>
        <w:ind w:left="567" w:right="-34"/>
        <w:jc w:val="both"/>
        <w:rPr>
          <w:rFonts w:eastAsia="Calibri"/>
          <w:sz w:val="28"/>
          <w:szCs w:val="28"/>
        </w:rPr>
      </w:pPr>
      <w:r>
        <w:rPr>
          <w:rFonts w:eastAsia="Calibri"/>
          <w:sz w:val="28"/>
          <w:szCs w:val="28"/>
        </w:rPr>
        <w:t>г) в пункте 2 части 3 слово «готовят» заменить словом «готовит»;</w:t>
      </w:r>
    </w:p>
    <w:p w14:paraId="1181169F" w14:textId="75DEC764" w:rsidR="00CF7946" w:rsidRDefault="00CF7946" w:rsidP="006E7BDF">
      <w:pPr>
        <w:pStyle w:val="a7"/>
        <w:tabs>
          <w:tab w:val="left" w:pos="1276"/>
        </w:tabs>
        <w:autoSpaceDE w:val="0"/>
        <w:autoSpaceDN w:val="0"/>
        <w:adjustRightInd w:val="0"/>
        <w:ind w:left="0" w:right="-34" w:firstLine="567"/>
        <w:jc w:val="both"/>
        <w:rPr>
          <w:rFonts w:eastAsia="Calibri"/>
          <w:sz w:val="28"/>
          <w:szCs w:val="28"/>
        </w:rPr>
      </w:pPr>
      <w:r>
        <w:rPr>
          <w:rFonts w:eastAsia="Calibri"/>
          <w:sz w:val="28"/>
          <w:szCs w:val="28"/>
        </w:rPr>
        <w:t>д) в пункте 3 части 3 слово «</w:t>
      </w:r>
      <w:r w:rsidR="006E7BDF">
        <w:rPr>
          <w:rFonts w:eastAsia="Calibri"/>
          <w:sz w:val="28"/>
          <w:szCs w:val="28"/>
        </w:rPr>
        <w:t>представляют»</w:t>
      </w:r>
      <w:r w:rsidR="006E7BDF" w:rsidRPr="006E7BDF">
        <w:rPr>
          <w:rFonts w:eastAsia="Calibri"/>
          <w:sz w:val="28"/>
          <w:szCs w:val="28"/>
        </w:rPr>
        <w:t xml:space="preserve"> </w:t>
      </w:r>
      <w:r w:rsidR="006E7BDF">
        <w:rPr>
          <w:rFonts w:eastAsia="Calibri"/>
          <w:sz w:val="28"/>
          <w:szCs w:val="28"/>
        </w:rPr>
        <w:t>заменить словом «представляет»;</w:t>
      </w:r>
    </w:p>
    <w:p w14:paraId="7BB0409E" w14:textId="31C6789E" w:rsidR="00AA63FC" w:rsidRPr="00AA63FC" w:rsidRDefault="004964F3" w:rsidP="00E40805">
      <w:pPr>
        <w:pStyle w:val="af0"/>
        <w:numPr>
          <w:ilvl w:val="1"/>
          <w:numId w:val="11"/>
        </w:numPr>
        <w:tabs>
          <w:tab w:val="left" w:pos="851"/>
        </w:tabs>
        <w:spacing w:before="0" w:beforeAutospacing="0" w:after="0" w:afterAutospacing="0" w:line="288" w:lineRule="atLeast"/>
        <w:ind w:left="0" w:firstLine="567"/>
        <w:jc w:val="both"/>
        <w:rPr>
          <w:sz w:val="28"/>
          <w:szCs w:val="28"/>
        </w:rPr>
      </w:pPr>
      <w:r>
        <w:rPr>
          <w:sz w:val="28"/>
          <w:szCs w:val="28"/>
        </w:rPr>
        <w:t>в статье 7:</w:t>
      </w:r>
    </w:p>
    <w:p w14:paraId="2C9DA050" w14:textId="238C8837" w:rsidR="001B2610" w:rsidRPr="001B2610" w:rsidRDefault="00E40805" w:rsidP="00E40805">
      <w:pPr>
        <w:pStyle w:val="af0"/>
        <w:tabs>
          <w:tab w:val="left" w:pos="1276"/>
        </w:tabs>
        <w:spacing w:before="0" w:beforeAutospacing="0" w:after="0" w:afterAutospacing="0" w:line="288" w:lineRule="atLeast"/>
        <w:jc w:val="both"/>
        <w:rPr>
          <w:sz w:val="28"/>
          <w:szCs w:val="28"/>
        </w:rPr>
      </w:pPr>
      <w:r>
        <w:rPr>
          <w:rFonts w:eastAsia="Calibri"/>
          <w:sz w:val="28"/>
          <w:szCs w:val="28"/>
        </w:rPr>
        <w:t xml:space="preserve">        а) </w:t>
      </w:r>
      <w:r w:rsidR="00C83B33">
        <w:rPr>
          <w:rFonts w:eastAsia="Calibri"/>
          <w:sz w:val="28"/>
          <w:szCs w:val="28"/>
        </w:rPr>
        <w:t xml:space="preserve">в части </w:t>
      </w:r>
      <w:r w:rsidR="00AA63FC">
        <w:rPr>
          <w:rFonts w:eastAsia="Calibri"/>
          <w:sz w:val="28"/>
          <w:szCs w:val="28"/>
        </w:rPr>
        <w:t>2</w:t>
      </w:r>
      <w:r w:rsidR="00200E57">
        <w:rPr>
          <w:rFonts w:eastAsia="Calibri"/>
          <w:sz w:val="28"/>
          <w:szCs w:val="28"/>
        </w:rPr>
        <w:t xml:space="preserve"> </w:t>
      </w:r>
      <w:r w:rsidR="00C83B33">
        <w:rPr>
          <w:rFonts w:eastAsia="Calibri"/>
          <w:sz w:val="28"/>
          <w:szCs w:val="28"/>
        </w:rPr>
        <w:t>слово</w:t>
      </w:r>
      <w:r w:rsidR="0044160C">
        <w:rPr>
          <w:rFonts w:eastAsia="Calibri"/>
          <w:sz w:val="28"/>
          <w:szCs w:val="28"/>
        </w:rPr>
        <w:t xml:space="preserve"> «</w:t>
      </w:r>
      <w:r w:rsidR="00C83B33">
        <w:rPr>
          <w:rFonts w:eastAsia="Calibri"/>
          <w:sz w:val="28"/>
          <w:szCs w:val="28"/>
        </w:rPr>
        <w:t>обсужда</w:t>
      </w:r>
      <w:r w:rsidR="00200E57">
        <w:rPr>
          <w:rFonts w:eastAsia="Calibri"/>
          <w:sz w:val="28"/>
          <w:szCs w:val="28"/>
        </w:rPr>
        <w:t>ю</w:t>
      </w:r>
      <w:r w:rsidR="00C83B33">
        <w:rPr>
          <w:rFonts w:eastAsia="Calibri"/>
          <w:sz w:val="28"/>
          <w:szCs w:val="28"/>
        </w:rPr>
        <w:t>тся</w:t>
      </w:r>
      <w:r w:rsidR="0044160C">
        <w:rPr>
          <w:rFonts w:eastAsia="Calibri"/>
          <w:sz w:val="28"/>
          <w:szCs w:val="28"/>
        </w:rPr>
        <w:t xml:space="preserve">» </w:t>
      </w:r>
      <w:r w:rsidR="00C83B33">
        <w:rPr>
          <w:rFonts w:eastAsia="Calibri"/>
          <w:sz w:val="28"/>
          <w:szCs w:val="28"/>
        </w:rPr>
        <w:t>заменить</w:t>
      </w:r>
      <w:r w:rsidR="0044160C">
        <w:rPr>
          <w:rFonts w:eastAsia="Calibri"/>
          <w:sz w:val="28"/>
          <w:szCs w:val="28"/>
        </w:rPr>
        <w:t xml:space="preserve"> слов</w:t>
      </w:r>
      <w:r w:rsidR="00200E57">
        <w:rPr>
          <w:rFonts w:eastAsia="Calibri"/>
          <w:sz w:val="28"/>
          <w:szCs w:val="28"/>
        </w:rPr>
        <w:t>ом</w:t>
      </w:r>
      <w:r w:rsidR="00C83B33">
        <w:rPr>
          <w:rFonts w:eastAsia="Calibri"/>
          <w:sz w:val="28"/>
          <w:szCs w:val="28"/>
        </w:rPr>
        <w:t xml:space="preserve"> </w:t>
      </w:r>
      <w:r w:rsidR="00200E57">
        <w:rPr>
          <w:rFonts w:eastAsia="Calibri"/>
          <w:sz w:val="28"/>
          <w:szCs w:val="28"/>
        </w:rPr>
        <w:t>«рассматриваются</w:t>
      </w:r>
      <w:r w:rsidR="0044160C">
        <w:rPr>
          <w:rFonts w:eastAsia="Calibri"/>
          <w:sz w:val="28"/>
          <w:szCs w:val="28"/>
        </w:rPr>
        <w:t>»</w:t>
      </w:r>
      <w:r w:rsidR="00C83B33">
        <w:rPr>
          <w:rFonts w:eastAsia="Calibri"/>
          <w:sz w:val="28"/>
          <w:szCs w:val="28"/>
        </w:rPr>
        <w:t xml:space="preserve">, после слова «концепция» дополнить </w:t>
      </w:r>
      <w:r w:rsidR="00C83B33" w:rsidRPr="00A063D9">
        <w:rPr>
          <w:rFonts w:eastAsia="Calibri"/>
          <w:sz w:val="28"/>
          <w:szCs w:val="28"/>
        </w:rPr>
        <w:t>словами «</w:t>
      </w:r>
      <w:r w:rsidR="00C83B33" w:rsidRPr="00A063D9">
        <w:rPr>
          <w:sz w:val="28"/>
          <w:szCs w:val="28"/>
        </w:rPr>
        <w:t>основные характеристики (общий объем доходов, общий объем расходов, дефицит (профицит) бюджета)</w:t>
      </w:r>
      <w:r w:rsidR="001B2610">
        <w:rPr>
          <w:sz w:val="28"/>
          <w:szCs w:val="28"/>
        </w:rPr>
        <w:t>, обсуж</w:t>
      </w:r>
      <w:r w:rsidR="00A063D9">
        <w:rPr>
          <w:sz w:val="28"/>
          <w:szCs w:val="28"/>
        </w:rPr>
        <w:t>дается»</w:t>
      </w:r>
      <w:r w:rsidR="001B2610">
        <w:rPr>
          <w:sz w:val="28"/>
          <w:szCs w:val="28"/>
        </w:rPr>
        <w:t xml:space="preserve">, после слов </w:t>
      </w:r>
      <w:r w:rsidR="00200E57">
        <w:rPr>
          <w:sz w:val="28"/>
          <w:szCs w:val="28"/>
        </w:rPr>
        <w:t>«</w:t>
      </w:r>
      <w:r w:rsidR="001B2610">
        <w:rPr>
          <w:sz w:val="28"/>
          <w:szCs w:val="28"/>
        </w:rPr>
        <w:t xml:space="preserve">политики муниципального округа» дополнить </w:t>
      </w:r>
      <w:r w:rsidR="001B2610">
        <w:rPr>
          <w:sz w:val="28"/>
          <w:szCs w:val="28"/>
        </w:rPr>
        <w:lastRenderedPageBreak/>
        <w:t xml:space="preserve">словами </w:t>
      </w:r>
      <w:r w:rsidR="001B2610" w:rsidRPr="001B2610">
        <w:rPr>
          <w:sz w:val="28"/>
          <w:szCs w:val="28"/>
        </w:rPr>
        <w:t xml:space="preserve">«принимается решение о принятии или об отклонении указанного </w:t>
      </w:r>
      <w:r w:rsidR="002C671A">
        <w:rPr>
          <w:sz w:val="28"/>
          <w:szCs w:val="28"/>
        </w:rPr>
        <w:t>проекта решения</w:t>
      </w:r>
      <w:r w:rsidR="001B2610">
        <w:rPr>
          <w:sz w:val="28"/>
          <w:szCs w:val="28"/>
        </w:rPr>
        <w:t>»</w:t>
      </w:r>
      <w:r w:rsidR="00AA63FC">
        <w:rPr>
          <w:sz w:val="28"/>
          <w:szCs w:val="28"/>
        </w:rPr>
        <w:t>;</w:t>
      </w:r>
    </w:p>
    <w:p w14:paraId="6D62E77B" w14:textId="7FD41D10" w:rsidR="0044160C" w:rsidRDefault="00E40805" w:rsidP="00E40805">
      <w:pPr>
        <w:pStyle w:val="a7"/>
        <w:tabs>
          <w:tab w:val="left" w:pos="1276"/>
        </w:tabs>
        <w:autoSpaceDE w:val="0"/>
        <w:autoSpaceDN w:val="0"/>
        <w:adjustRightInd w:val="0"/>
        <w:ind w:left="567" w:right="-34"/>
        <w:jc w:val="both"/>
        <w:rPr>
          <w:rFonts w:eastAsia="Calibri"/>
          <w:sz w:val="28"/>
          <w:szCs w:val="28"/>
        </w:rPr>
      </w:pPr>
      <w:r>
        <w:rPr>
          <w:rFonts w:eastAsia="Calibri"/>
          <w:sz w:val="28"/>
          <w:szCs w:val="28"/>
        </w:rPr>
        <w:t xml:space="preserve">б) </w:t>
      </w:r>
      <w:r w:rsidR="0098694F">
        <w:rPr>
          <w:rFonts w:eastAsia="Calibri"/>
          <w:sz w:val="28"/>
          <w:szCs w:val="28"/>
        </w:rPr>
        <w:t>часть 3 считать утратившей силу;</w:t>
      </w:r>
    </w:p>
    <w:p w14:paraId="023C2260" w14:textId="73A30656" w:rsidR="0098694F" w:rsidRDefault="004964F3" w:rsidP="00E40805">
      <w:pPr>
        <w:pStyle w:val="a7"/>
        <w:numPr>
          <w:ilvl w:val="1"/>
          <w:numId w:val="11"/>
        </w:numPr>
        <w:tabs>
          <w:tab w:val="left" w:pos="851"/>
        </w:tabs>
        <w:autoSpaceDE w:val="0"/>
        <w:autoSpaceDN w:val="0"/>
        <w:adjustRightInd w:val="0"/>
        <w:ind w:left="0" w:right="-34" w:firstLine="567"/>
        <w:jc w:val="both"/>
        <w:rPr>
          <w:rFonts w:eastAsia="Calibri"/>
          <w:sz w:val="28"/>
          <w:szCs w:val="28"/>
        </w:rPr>
      </w:pPr>
      <w:r>
        <w:rPr>
          <w:rFonts w:eastAsia="Calibri"/>
          <w:sz w:val="28"/>
          <w:szCs w:val="28"/>
        </w:rPr>
        <w:t>в подпункте 1 части 1 статьи 8 слова «по предмету первого чтения»</w:t>
      </w:r>
      <w:r w:rsidR="00E40805" w:rsidRPr="00E40805">
        <w:rPr>
          <w:rFonts w:eastAsia="Calibri"/>
          <w:sz w:val="28"/>
          <w:szCs w:val="28"/>
        </w:rPr>
        <w:t xml:space="preserve"> </w:t>
      </w:r>
      <w:r w:rsidR="00E40805">
        <w:rPr>
          <w:rFonts w:eastAsia="Calibri"/>
          <w:sz w:val="28"/>
          <w:szCs w:val="28"/>
        </w:rPr>
        <w:t>исключить;</w:t>
      </w:r>
    </w:p>
    <w:p w14:paraId="78F84D55" w14:textId="008AC051" w:rsidR="00C37FD2" w:rsidRDefault="00C37FD2" w:rsidP="00E40805">
      <w:pPr>
        <w:pStyle w:val="a7"/>
        <w:numPr>
          <w:ilvl w:val="1"/>
          <w:numId w:val="11"/>
        </w:numPr>
        <w:tabs>
          <w:tab w:val="left" w:pos="851"/>
        </w:tabs>
        <w:autoSpaceDE w:val="0"/>
        <w:autoSpaceDN w:val="0"/>
        <w:adjustRightInd w:val="0"/>
        <w:ind w:left="0" w:right="-34" w:firstLine="567"/>
        <w:jc w:val="both"/>
        <w:rPr>
          <w:rFonts w:eastAsia="Calibri"/>
          <w:sz w:val="28"/>
          <w:szCs w:val="28"/>
        </w:rPr>
      </w:pPr>
      <w:r>
        <w:rPr>
          <w:rFonts w:eastAsia="Calibri"/>
          <w:sz w:val="28"/>
          <w:szCs w:val="28"/>
        </w:rPr>
        <w:t>в статье 9:</w:t>
      </w:r>
    </w:p>
    <w:p w14:paraId="36B6BB84" w14:textId="11B9A70F" w:rsidR="004964F3" w:rsidRPr="00E40805" w:rsidRDefault="00E40805" w:rsidP="00E40805">
      <w:pPr>
        <w:autoSpaceDE w:val="0"/>
        <w:autoSpaceDN w:val="0"/>
        <w:adjustRightInd w:val="0"/>
        <w:ind w:right="-34" w:firstLine="540"/>
        <w:jc w:val="both"/>
        <w:rPr>
          <w:rFonts w:eastAsia="Calibri"/>
          <w:sz w:val="28"/>
          <w:szCs w:val="28"/>
        </w:rPr>
      </w:pPr>
      <w:r>
        <w:rPr>
          <w:rFonts w:eastAsia="Calibri"/>
          <w:sz w:val="28"/>
          <w:szCs w:val="28"/>
        </w:rPr>
        <w:t xml:space="preserve"> а) </w:t>
      </w:r>
      <w:r w:rsidR="003B75FE" w:rsidRPr="00E40805">
        <w:rPr>
          <w:rFonts w:eastAsia="Calibri"/>
          <w:sz w:val="28"/>
          <w:szCs w:val="28"/>
        </w:rPr>
        <w:t xml:space="preserve">часть 1 изложить в </w:t>
      </w:r>
      <w:r w:rsidR="00D1451C">
        <w:rPr>
          <w:rFonts w:eastAsia="Calibri"/>
          <w:sz w:val="28"/>
          <w:szCs w:val="28"/>
        </w:rPr>
        <w:t>следующей</w:t>
      </w:r>
      <w:r w:rsidR="003B75FE" w:rsidRPr="00E40805">
        <w:rPr>
          <w:rFonts w:eastAsia="Calibri"/>
          <w:sz w:val="28"/>
          <w:szCs w:val="28"/>
        </w:rPr>
        <w:t xml:space="preserve"> редакции:</w:t>
      </w:r>
    </w:p>
    <w:p w14:paraId="0CE96B0F" w14:textId="151E626E" w:rsidR="003B75FE" w:rsidRPr="003B75FE" w:rsidRDefault="003B75FE" w:rsidP="003B75FE">
      <w:pPr>
        <w:pStyle w:val="af0"/>
        <w:spacing w:before="0" w:beforeAutospacing="0" w:after="0" w:afterAutospacing="0" w:line="288" w:lineRule="atLeast"/>
        <w:ind w:firstLine="540"/>
        <w:jc w:val="both"/>
        <w:rPr>
          <w:sz w:val="28"/>
          <w:szCs w:val="28"/>
        </w:rPr>
      </w:pPr>
      <w:r>
        <w:rPr>
          <w:rFonts w:eastAsia="Calibri"/>
          <w:sz w:val="28"/>
          <w:szCs w:val="28"/>
        </w:rPr>
        <w:t xml:space="preserve">«1. </w:t>
      </w:r>
      <w:r w:rsidRPr="003B75FE">
        <w:rPr>
          <w:sz w:val="28"/>
          <w:szCs w:val="28"/>
        </w:rPr>
        <w:t xml:space="preserve">Согласительная комиссия в течение 5 дней со дня принятия решения об отклонении проекта </w:t>
      </w:r>
      <w:r w:rsidR="00C37FD2">
        <w:rPr>
          <w:sz w:val="28"/>
          <w:szCs w:val="28"/>
        </w:rPr>
        <w:t>решения о</w:t>
      </w:r>
      <w:r w:rsidRPr="003B75FE">
        <w:rPr>
          <w:sz w:val="28"/>
          <w:szCs w:val="28"/>
        </w:rPr>
        <w:t xml:space="preserve"> бюджете </w:t>
      </w:r>
      <w:r w:rsidR="00C37FD2">
        <w:rPr>
          <w:sz w:val="28"/>
          <w:szCs w:val="28"/>
        </w:rPr>
        <w:t xml:space="preserve">муниципального округа </w:t>
      </w:r>
      <w:r w:rsidRPr="003B75FE">
        <w:rPr>
          <w:sz w:val="28"/>
          <w:szCs w:val="28"/>
        </w:rPr>
        <w:t>вырабатывает согласованный вариант показателей бюджета</w:t>
      </w:r>
      <w:r w:rsidR="00C37FD2">
        <w:rPr>
          <w:sz w:val="28"/>
          <w:szCs w:val="28"/>
        </w:rPr>
        <w:t xml:space="preserve"> муниципального округа</w:t>
      </w:r>
      <w:r w:rsidRPr="003B75FE">
        <w:rPr>
          <w:sz w:val="28"/>
          <w:szCs w:val="28"/>
        </w:rPr>
        <w:t>.</w:t>
      </w:r>
      <w:r w:rsidR="00C37FD2">
        <w:rPr>
          <w:sz w:val="28"/>
          <w:szCs w:val="28"/>
        </w:rPr>
        <w:t>»;</w:t>
      </w:r>
    </w:p>
    <w:p w14:paraId="02FAFFDC" w14:textId="1D98A28A" w:rsidR="003B75FE" w:rsidRPr="00E40805" w:rsidRDefault="00E40805" w:rsidP="00E40805">
      <w:pPr>
        <w:autoSpaceDE w:val="0"/>
        <w:autoSpaceDN w:val="0"/>
        <w:adjustRightInd w:val="0"/>
        <w:ind w:right="-34" w:firstLine="540"/>
        <w:jc w:val="both"/>
        <w:rPr>
          <w:rFonts w:eastAsia="Calibri"/>
          <w:sz w:val="28"/>
          <w:szCs w:val="28"/>
        </w:rPr>
      </w:pPr>
      <w:r>
        <w:rPr>
          <w:rFonts w:eastAsia="Calibri"/>
          <w:sz w:val="28"/>
          <w:szCs w:val="28"/>
        </w:rPr>
        <w:t xml:space="preserve"> б) </w:t>
      </w:r>
      <w:r w:rsidR="00C37FD2" w:rsidRPr="00E40805">
        <w:rPr>
          <w:rFonts w:eastAsia="Calibri"/>
          <w:sz w:val="28"/>
          <w:szCs w:val="28"/>
        </w:rPr>
        <w:t>в пункте 1 части 3</w:t>
      </w:r>
      <w:r w:rsidR="009007BF" w:rsidRPr="00E40805">
        <w:rPr>
          <w:rFonts w:eastAsia="Calibri"/>
          <w:sz w:val="28"/>
          <w:szCs w:val="28"/>
        </w:rPr>
        <w:t xml:space="preserve"> исключить слова «по предмету первого чтения»;</w:t>
      </w:r>
    </w:p>
    <w:p w14:paraId="2DAC2573" w14:textId="2228DF7C" w:rsidR="009007BF" w:rsidRDefault="009007BF" w:rsidP="00E40805">
      <w:pPr>
        <w:pStyle w:val="a7"/>
        <w:numPr>
          <w:ilvl w:val="2"/>
          <w:numId w:val="11"/>
        </w:numPr>
        <w:autoSpaceDE w:val="0"/>
        <w:autoSpaceDN w:val="0"/>
        <w:adjustRightInd w:val="0"/>
        <w:ind w:left="1276" w:right="-34"/>
        <w:jc w:val="both"/>
        <w:rPr>
          <w:rFonts w:eastAsia="Calibri"/>
          <w:sz w:val="28"/>
          <w:szCs w:val="28"/>
        </w:rPr>
      </w:pPr>
      <w:r>
        <w:rPr>
          <w:rFonts w:eastAsia="Calibri"/>
          <w:sz w:val="28"/>
          <w:szCs w:val="28"/>
        </w:rPr>
        <w:t>в пункте 1 части 4</w:t>
      </w:r>
      <w:r w:rsidR="002B02E0">
        <w:rPr>
          <w:rFonts w:eastAsia="Calibri"/>
          <w:sz w:val="28"/>
          <w:szCs w:val="28"/>
        </w:rPr>
        <w:t xml:space="preserve"> изложить в новой редакции:</w:t>
      </w:r>
    </w:p>
    <w:p w14:paraId="0C407BCE" w14:textId="17D32CDD" w:rsidR="008132A1" w:rsidRPr="003922B0" w:rsidRDefault="002B02E0" w:rsidP="008132A1">
      <w:pPr>
        <w:pStyle w:val="af0"/>
        <w:spacing w:before="0" w:beforeAutospacing="0" w:after="0" w:afterAutospacing="0" w:line="288" w:lineRule="atLeast"/>
        <w:ind w:firstLine="540"/>
        <w:jc w:val="both"/>
        <w:rPr>
          <w:sz w:val="28"/>
          <w:szCs w:val="28"/>
        </w:rPr>
      </w:pPr>
      <w:r w:rsidRPr="003922B0">
        <w:rPr>
          <w:rFonts w:eastAsia="Calibri"/>
          <w:sz w:val="28"/>
          <w:szCs w:val="28"/>
        </w:rPr>
        <w:t>«</w:t>
      </w:r>
      <w:r w:rsidR="008132A1" w:rsidRPr="003922B0">
        <w:rPr>
          <w:rFonts w:eastAsia="Calibri"/>
          <w:sz w:val="28"/>
          <w:szCs w:val="28"/>
        </w:rPr>
        <w:t xml:space="preserve">1) </w:t>
      </w:r>
      <w:r w:rsidR="008132A1" w:rsidRPr="003922B0">
        <w:rPr>
          <w:sz w:val="28"/>
          <w:szCs w:val="28"/>
        </w:rPr>
        <w:t>ставится на голосование проект решения Совета народных депутатов Благовещенского мун</w:t>
      </w:r>
      <w:r w:rsidR="003922B0" w:rsidRPr="003922B0">
        <w:rPr>
          <w:sz w:val="28"/>
          <w:szCs w:val="28"/>
        </w:rPr>
        <w:t>иц</w:t>
      </w:r>
      <w:r w:rsidR="008132A1" w:rsidRPr="003922B0">
        <w:rPr>
          <w:sz w:val="28"/>
          <w:szCs w:val="28"/>
        </w:rPr>
        <w:t>ипального округа о принятии в первом чтении проекта решения о бюджете муниципального округа</w:t>
      </w:r>
      <w:r w:rsidR="003922B0" w:rsidRPr="003922B0">
        <w:rPr>
          <w:sz w:val="28"/>
          <w:szCs w:val="28"/>
        </w:rPr>
        <w:t xml:space="preserve"> </w:t>
      </w:r>
      <w:r w:rsidR="008132A1" w:rsidRPr="003922B0">
        <w:rPr>
          <w:sz w:val="28"/>
          <w:szCs w:val="28"/>
        </w:rPr>
        <w:t>в редакции согласительной комиссии;</w:t>
      </w:r>
      <w:r w:rsidR="003922B0" w:rsidRPr="003922B0">
        <w:rPr>
          <w:sz w:val="28"/>
          <w:szCs w:val="28"/>
        </w:rPr>
        <w:t>»;</w:t>
      </w:r>
    </w:p>
    <w:p w14:paraId="1B6CD448" w14:textId="4DC2A4F3" w:rsidR="003922B0" w:rsidRPr="00DA0D91" w:rsidRDefault="003922B0" w:rsidP="00D1451C">
      <w:pPr>
        <w:pStyle w:val="af0"/>
        <w:numPr>
          <w:ilvl w:val="1"/>
          <w:numId w:val="11"/>
        </w:numPr>
        <w:tabs>
          <w:tab w:val="left" w:pos="567"/>
          <w:tab w:val="left" w:pos="851"/>
        </w:tabs>
        <w:spacing w:before="0" w:beforeAutospacing="0" w:after="0" w:afterAutospacing="0" w:line="288" w:lineRule="atLeast"/>
        <w:ind w:left="0" w:firstLine="567"/>
        <w:jc w:val="both"/>
        <w:rPr>
          <w:sz w:val="28"/>
          <w:szCs w:val="28"/>
        </w:rPr>
      </w:pPr>
      <w:r w:rsidRPr="00DA0D91">
        <w:rPr>
          <w:sz w:val="28"/>
          <w:szCs w:val="28"/>
        </w:rPr>
        <w:t>в статье 11 слова «не позднее 17 октября текущего года» заменить словами</w:t>
      </w:r>
      <w:r w:rsidR="00DA0D91" w:rsidRPr="00DA0D91">
        <w:rPr>
          <w:sz w:val="28"/>
          <w:szCs w:val="28"/>
        </w:rPr>
        <w:t xml:space="preserve"> «в сроки</w:t>
      </w:r>
      <w:r w:rsidR="00DA0D91">
        <w:rPr>
          <w:sz w:val="28"/>
          <w:szCs w:val="28"/>
        </w:rPr>
        <w:t>, установленные министерством ф</w:t>
      </w:r>
      <w:r w:rsidR="00DA0D91" w:rsidRPr="00DA0D91">
        <w:rPr>
          <w:sz w:val="28"/>
          <w:szCs w:val="28"/>
        </w:rPr>
        <w:t>инансов Амурской области».</w:t>
      </w:r>
    </w:p>
    <w:p w14:paraId="6F3C5F49" w14:textId="213F37E5" w:rsidR="00FF1FD1" w:rsidRDefault="00FF1FD1" w:rsidP="00D1451C">
      <w:pPr>
        <w:pStyle w:val="a7"/>
        <w:numPr>
          <w:ilvl w:val="1"/>
          <w:numId w:val="11"/>
        </w:numPr>
        <w:tabs>
          <w:tab w:val="left" w:pos="851"/>
        </w:tabs>
        <w:autoSpaceDE w:val="0"/>
        <w:autoSpaceDN w:val="0"/>
        <w:adjustRightInd w:val="0"/>
        <w:ind w:left="0" w:right="-34" w:firstLine="567"/>
        <w:jc w:val="both"/>
        <w:rPr>
          <w:rFonts w:eastAsia="Calibri"/>
          <w:sz w:val="28"/>
          <w:szCs w:val="28"/>
        </w:rPr>
      </w:pPr>
      <w:r>
        <w:rPr>
          <w:rFonts w:eastAsia="Calibri"/>
          <w:sz w:val="28"/>
          <w:szCs w:val="28"/>
        </w:rPr>
        <w:t>в статье 12:</w:t>
      </w:r>
    </w:p>
    <w:p w14:paraId="618966DF" w14:textId="2400E5EF" w:rsidR="00FF1FD1" w:rsidRDefault="00BF5B8E" w:rsidP="00D1451C">
      <w:pPr>
        <w:pStyle w:val="a7"/>
        <w:tabs>
          <w:tab w:val="left" w:pos="1276"/>
        </w:tabs>
        <w:autoSpaceDE w:val="0"/>
        <w:autoSpaceDN w:val="0"/>
        <w:adjustRightInd w:val="0"/>
        <w:ind w:left="0" w:right="-34" w:firstLine="567"/>
        <w:jc w:val="both"/>
        <w:rPr>
          <w:rFonts w:eastAsia="Calibri"/>
          <w:sz w:val="28"/>
          <w:szCs w:val="28"/>
        </w:rPr>
      </w:pPr>
      <w:r>
        <w:rPr>
          <w:rFonts w:eastAsia="Calibri"/>
          <w:sz w:val="28"/>
          <w:szCs w:val="28"/>
        </w:rPr>
        <w:t xml:space="preserve">в частях 1, 3, </w:t>
      </w:r>
      <w:r w:rsidR="00492686">
        <w:rPr>
          <w:rFonts w:eastAsia="Calibri"/>
          <w:sz w:val="28"/>
          <w:szCs w:val="28"/>
        </w:rPr>
        <w:t xml:space="preserve">пункте 1 части </w:t>
      </w:r>
      <w:r>
        <w:rPr>
          <w:rFonts w:eastAsia="Calibri"/>
          <w:sz w:val="28"/>
          <w:szCs w:val="28"/>
        </w:rPr>
        <w:t>4 сло</w:t>
      </w:r>
      <w:r w:rsidR="00D1451C">
        <w:rPr>
          <w:rFonts w:eastAsia="Calibri"/>
          <w:sz w:val="28"/>
          <w:szCs w:val="28"/>
        </w:rPr>
        <w:t>ва «по предмету второго чтения»</w:t>
      </w:r>
      <w:r w:rsidR="00D1451C" w:rsidRPr="00D1451C">
        <w:rPr>
          <w:rFonts w:eastAsia="Calibri"/>
          <w:sz w:val="28"/>
          <w:szCs w:val="28"/>
        </w:rPr>
        <w:t xml:space="preserve"> </w:t>
      </w:r>
      <w:r w:rsidR="00D1451C">
        <w:rPr>
          <w:rFonts w:eastAsia="Calibri"/>
          <w:sz w:val="28"/>
          <w:szCs w:val="28"/>
        </w:rPr>
        <w:t>исключить;</w:t>
      </w:r>
    </w:p>
    <w:p w14:paraId="5B8D0E34" w14:textId="432DB2D5" w:rsidR="00BF5B8E" w:rsidRDefault="00D4099B" w:rsidP="00D1451C">
      <w:pPr>
        <w:pStyle w:val="a7"/>
        <w:numPr>
          <w:ilvl w:val="1"/>
          <w:numId w:val="11"/>
        </w:numPr>
        <w:tabs>
          <w:tab w:val="left" w:pos="993"/>
        </w:tabs>
        <w:autoSpaceDE w:val="0"/>
        <w:autoSpaceDN w:val="0"/>
        <w:adjustRightInd w:val="0"/>
        <w:ind w:right="-34" w:hanging="863"/>
        <w:jc w:val="both"/>
        <w:rPr>
          <w:rFonts w:eastAsia="Calibri"/>
          <w:sz w:val="28"/>
          <w:szCs w:val="28"/>
        </w:rPr>
      </w:pPr>
      <w:r>
        <w:rPr>
          <w:rFonts w:eastAsia="Calibri"/>
          <w:sz w:val="28"/>
          <w:szCs w:val="28"/>
        </w:rPr>
        <w:t xml:space="preserve"> </w:t>
      </w:r>
      <w:r w:rsidR="00BF5B8E">
        <w:rPr>
          <w:rFonts w:eastAsia="Calibri"/>
          <w:sz w:val="28"/>
          <w:szCs w:val="28"/>
        </w:rPr>
        <w:t>в статье 13:</w:t>
      </w:r>
    </w:p>
    <w:p w14:paraId="0CCC1025" w14:textId="0CB42C99" w:rsidR="00BF5B8E" w:rsidRPr="00D1451C" w:rsidRDefault="00D1451C" w:rsidP="00D1451C">
      <w:pPr>
        <w:autoSpaceDE w:val="0"/>
        <w:autoSpaceDN w:val="0"/>
        <w:adjustRightInd w:val="0"/>
        <w:ind w:right="-34" w:firstLine="567"/>
        <w:jc w:val="both"/>
        <w:rPr>
          <w:rFonts w:eastAsia="Calibri"/>
          <w:sz w:val="28"/>
          <w:szCs w:val="28"/>
        </w:rPr>
      </w:pPr>
      <w:r>
        <w:rPr>
          <w:rFonts w:eastAsia="Calibri"/>
          <w:sz w:val="28"/>
          <w:szCs w:val="28"/>
        </w:rPr>
        <w:t xml:space="preserve">а) </w:t>
      </w:r>
      <w:r w:rsidR="00E838CA" w:rsidRPr="00D1451C">
        <w:rPr>
          <w:rFonts w:eastAsia="Calibri"/>
          <w:sz w:val="28"/>
          <w:szCs w:val="28"/>
        </w:rPr>
        <w:t xml:space="preserve">часть 1 изложить в </w:t>
      </w:r>
      <w:r>
        <w:rPr>
          <w:rFonts w:eastAsia="Calibri"/>
          <w:sz w:val="28"/>
          <w:szCs w:val="28"/>
        </w:rPr>
        <w:t>следующей</w:t>
      </w:r>
      <w:r w:rsidR="00E838CA" w:rsidRPr="00D1451C">
        <w:rPr>
          <w:rFonts w:eastAsia="Calibri"/>
          <w:sz w:val="28"/>
          <w:szCs w:val="28"/>
        </w:rPr>
        <w:t xml:space="preserve"> редакции:</w:t>
      </w:r>
    </w:p>
    <w:p w14:paraId="493ED8E9" w14:textId="51926EA7" w:rsidR="00E838CA" w:rsidRDefault="00E838CA" w:rsidP="00D4099B">
      <w:pPr>
        <w:pStyle w:val="af0"/>
        <w:tabs>
          <w:tab w:val="left" w:pos="993"/>
        </w:tabs>
        <w:spacing w:before="0" w:beforeAutospacing="0" w:after="0" w:afterAutospacing="0" w:line="288" w:lineRule="atLeast"/>
        <w:ind w:firstLine="540"/>
        <w:jc w:val="both"/>
        <w:rPr>
          <w:sz w:val="28"/>
          <w:szCs w:val="28"/>
        </w:rPr>
      </w:pPr>
      <w:r w:rsidRPr="00E838CA">
        <w:rPr>
          <w:rFonts w:eastAsia="Calibri"/>
          <w:sz w:val="28"/>
          <w:szCs w:val="28"/>
        </w:rPr>
        <w:t xml:space="preserve">«1. </w:t>
      </w:r>
      <w:r w:rsidRPr="00E838CA">
        <w:rPr>
          <w:sz w:val="28"/>
          <w:szCs w:val="28"/>
        </w:rPr>
        <w:t xml:space="preserve">При рассмотрении во втором чтении проекта </w:t>
      </w:r>
      <w:r>
        <w:rPr>
          <w:sz w:val="28"/>
          <w:szCs w:val="28"/>
        </w:rPr>
        <w:t>решения о</w:t>
      </w:r>
      <w:r w:rsidRPr="00E838CA">
        <w:rPr>
          <w:sz w:val="28"/>
          <w:szCs w:val="28"/>
        </w:rPr>
        <w:t xml:space="preserve"> бюджете</w:t>
      </w:r>
      <w:r>
        <w:rPr>
          <w:sz w:val="28"/>
          <w:szCs w:val="28"/>
        </w:rPr>
        <w:t xml:space="preserve"> муниципального округа</w:t>
      </w:r>
      <w:r w:rsidRPr="00E838CA">
        <w:rPr>
          <w:sz w:val="28"/>
          <w:szCs w:val="28"/>
        </w:rPr>
        <w:t xml:space="preserve"> утверждаются:</w:t>
      </w:r>
      <w:r>
        <w:rPr>
          <w:sz w:val="28"/>
          <w:szCs w:val="28"/>
        </w:rPr>
        <w:t>»</w:t>
      </w:r>
    </w:p>
    <w:p w14:paraId="294DB72A" w14:textId="0651F3BC" w:rsidR="000E567A" w:rsidRPr="000E567A" w:rsidRDefault="00D1451C" w:rsidP="00D1451C">
      <w:pPr>
        <w:pStyle w:val="af0"/>
        <w:spacing w:before="0" w:beforeAutospacing="0" w:after="0" w:afterAutospacing="0" w:line="288" w:lineRule="atLeast"/>
        <w:ind w:firstLine="567"/>
        <w:jc w:val="both"/>
        <w:rPr>
          <w:sz w:val="28"/>
          <w:szCs w:val="28"/>
        </w:rPr>
      </w:pPr>
      <w:r>
        <w:rPr>
          <w:rFonts w:eastAsia="Calibri"/>
          <w:sz w:val="28"/>
          <w:szCs w:val="28"/>
        </w:rPr>
        <w:t xml:space="preserve">б) </w:t>
      </w:r>
      <w:r w:rsidR="00BA4CCC">
        <w:rPr>
          <w:rFonts w:eastAsia="Calibri"/>
          <w:sz w:val="28"/>
          <w:szCs w:val="28"/>
        </w:rPr>
        <w:t>в</w:t>
      </w:r>
      <w:r w:rsidR="000E567A">
        <w:rPr>
          <w:rFonts w:eastAsia="Calibri"/>
          <w:sz w:val="28"/>
          <w:szCs w:val="28"/>
        </w:rPr>
        <w:t xml:space="preserve"> </w:t>
      </w:r>
      <w:r w:rsidR="00BA4CCC">
        <w:rPr>
          <w:rFonts w:eastAsia="Calibri"/>
          <w:sz w:val="28"/>
          <w:szCs w:val="28"/>
        </w:rPr>
        <w:t>третьем</w:t>
      </w:r>
      <w:r w:rsidR="000E567A">
        <w:rPr>
          <w:rFonts w:eastAsia="Calibri"/>
          <w:sz w:val="28"/>
          <w:szCs w:val="28"/>
        </w:rPr>
        <w:t xml:space="preserve"> абзаце части 2 после слова «изменять» дополнить словами «</w:t>
      </w:r>
      <w:r w:rsidR="000E567A" w:rsidRPr="000E567A">
        <w:rPr>
          <w:sz w:val="28"/>
          <w:szCs w:val="28"/>
        </w:rPr>
        <w:t>объем налоговых и неналоговых доходов бюджета</w:t>
      </w:r>
      <w:r w:rsidR="00DE46B3">
        <w:rPr>
          <w:sz w:val="28"/>
          <w:szCs w:val="28"/>
        </w:rPr>
        <w:t xml:space="preserve"> муниципального округа</w:t>
      </w:r>
      <w:r w:rsidR="000E567A">
        <w:rPr>
          <w:sz w:val="28"/>
          <w:szCs w:val="28"/>
        </w:rPr>
        <w:t>,»;</w:t>
      </w:r>
    </w:p>
    <w:p w14:paraId="11B821C5" w14:textId="5009F283" w:rsidR="00E838CA" w:rsidRPr="00D1451C" w:rsidRDefault="00D1451C" w:rsidP="00D1451C">
      <w:pPr>
        <w:autoSpaceDE w:val="0"/>
        <w:autoSpaceDN w:val="0"/>
        <w:adjustRightInd w:val="0"/>
        <w:ind w:right="-34" w:firstLine="567"/>
        <w:jc w:val="both"/>
        <w:rPr>
          <w:rFonts w:eastAsia="Calibri"/>
          <w:sz w:val="28"/>
          <w:szCs w:val="28"/>
        </w:rPr>
      </w:pPr>
      <w:r>
        <w:rPr>
          <w:rFonts w:eastAsia="Calibri"/>
          <w:sz w:val="28"/>
          <w:szCs w:val="28"/>
        </w:rPr>
        <w:t xml:space="preserve">в) </w:t>
      </w:r>
      <w:r w:rsidR="00CF2264" w:rsidRPr="00D1451C">
        <w:rPr>
          <w:rFonts w:eastAsia="Calibri"/>
          <w:sz w:val="28"/>
          <w:szCs w:val="28"/>
        </w:rPr>
        <w:t xml:space="preserve">часть 2 дополнить </w:t>
      </w:r>
      <w:r w:rsidR="00BA4CCC">
        <w:rPr>
          <w:rFonts w:eastAsia="Calibri"/>
          <w:sz w:val="28"/>
          <w:szCs w:val="28"/>
        </w:rPr>
        <w:t>четвертым</w:t>
      </w:r>
      <w:r w:rsidR="00CF2264" w:rsidRPr="00D1451C">
        <w:rPr>
          <w:rFonts w:eastAsia="Calibri"/>
          <w:sz w:val="28"/>
          <w:szCs w:val="28"/>
        </w:rPr>
        <w:t xml:space="preserve"> абзацем следующего содержания:</w:t>
      </w:r>
    </w:p>
    <w:p w14:paraId="539AAB1D" w14:textId="27782B5E" w:rsidR="00CF2264" w:rsidRPr="00CA7B3E" w:rsidRDefault="00CF2264" w:rsidP="00CA7B3E">
      <w:pPr>
        <w:pStyle w:val="af0"/>
        <w:spacing w:before="0" w:beforeAutospacing="0" w:after="0" w:afterAutospacing="0" w:line="288" w:lineRule="atLeast"/>
        <w:ind w:firstLine="540"/>
        <w:jc w:val="both"/>
        <w:rPr>
          <w:sz w:val="28"/>
          <w:szCs w:val="28"/>
        </w:rPr>
      </w:pPr>
      <w:r w:rsidRPr="007C73F5">
        <w:rPr>
          <w:rFonts w:eastAsia="Calibri"/>
          <w:sz w:val="28"/>
          <w:szCs w:val="28"/>
        </w:rPr>
        <w:t>«</w:t>
      </w:r>
      <w:r w:rsidRPr="007C73F5">
        <w:rPr>
          <w:sz w:val="28"/>
          <w:szCs w:val="28"/>
        </w:rPr>
        <w:t xml:space="preserve">Поправки к проекту решения о бюджете муниципального округа рассматриваются комитетом при наличии заключений по этим поправкам </w:t>
      </w:r>
      <w:r w:rsidR="007C73F5" w:rsidRPr="007C73F5">
        <w:rPr>
          <w:sz w:val="28"/>
          <w:szCs w:val="28"/>
        </w:rPr>
        <w:t>главы Благовещенского муниципального округа</w:t>
      </w:r>
      <w:r w:rsidRPr="007C73F5">
        <w:rPr>
          <w:sz w:val="28"/>
          <w:szCs w:val="28"/>
        </w:rPr>
        <w:t xml:space="preserve"> и контрольно-счетной палаты </w:t>
      </w:r>
      <w:r w:rsidR="007C73F5" w:rsidRPr="007C73F5">
        <w:rPr>
          <w:sz w:val="28"/>
          <w:szCs w:val="28"/>
        </w:rPr>
        <w:t>муниципального округа</w:t>
      </w:r>
      <w:r w:rsidRPr="007C73F5">
        <w:rPr>
          <w:sz w:val="28"/>
          <w:szCs w:val="28"/>
        </w:rPr>
        <w:t xml:space="preserve">. Заключения </w:t>
      </w:r>
      <w:r w:rsidR="007C73F5" w:rsidRPr="007C73F5">
        <w:rPr>
          <w:sz w:val="28"/>
          <w:szCs w:val="28"/>
        </w:rPr>
        <w:t>главы</w:t>
      </w:r>
      <w:r w:rsidRPr="007C73F5">
        <w:rPr>
          <w:sz w:val="28"/>
          <w:szCs w:val="28"/>
        </w:rPr>
        <w:t xml:space="preserve"> и контрольно-счетной палаты </w:t>
      </w:r>
      <w:r w:rsidR="007C73F5" w:rsidRPr="007C73F5">
        <w:rPr>
          <w:sz w:val="28"/>
          <w:szCs w:val="28"/>
        </w:rPr>
        <w:t>муниципального округа</w:t>
      </w:r>
      <w:r w:rsidRPr="007C73F5">
        <w:rPr>
          <w:sz w:val="28"/>
          <w:szCs w:val="28"/>
        </w:rPr>
        <w:t xml:space="preserve"> не требуются при рассмотрении поправок, носящих лингвистический, юридико-технический характер, а также поправок, устраняющих внутренние противоречия.</w:t>
      </w:r>
      <w:r w:rsidR="007C73F5" w:rsidRPr="007C73F5">
        <w:rPr>
          <w:sz w:val="28"/>
          <w:szCs w:val="28"/>
        </w:rPr>
        <w:t>»</w:t>
      </w:r>
      <w:r w:rsidR="00CA7B3E">
        <w:rPr>
          <w:sz w:val="28"/>
          <w:szCs w:val="28"/>
        </w:rPr>
        <w:t>;</w:t>
      </w:r>
    </w:p>
    <w:p w14:paraId="5D8F3302" w14:textId="77777777" w:rsidR="00D1451C" w:rsidRDefault="00D1451C" w:rsidP="00D1451C">
      <w:pPr>
        <w:pStyle w:val="a7"/>
        <w:numPr>
          <w:ilvl w:val="1"/>
          <w:numId w:val="11"/>
        </w:numPr>
        <w:tabs>
          <w:tab w:val="left" w:pos="993"/>
        </w:tabs>
        <w:autoSpaceDE w:val="0"/>
        <w:autoSpaceDN w:val="0"/>
        <w:adjustRightInd w:val="0"/>
        <w:ind w:left="0" w:right="-34" w:firstLine="567"/>
        <w:jc w:val="both"/>
        <w:rPr>
          <w:rFonts w:eastAsia="Calibri"/>
          <w:sz w:val="28"/>
          <w:szCs w:val="28"/>
        </w:rPr>
      </w:pPr>
      <w:r>
        <w:rPr>
          <w:rFonts w:eastAsia="Calibri"/>
          <w:sz w:val="28"/>
          <w:szCs w:val="28"/>
        </w:rPr>
        <w:t>в статье</w:t>
      </w:r>
      <w:r w:rsidR="00CA7B3E">
        <w:rPr>
          <w:rFonts w:eastAsia="Calibri"/>
          <w:sz w:val="28"/>
          <w:szCs w:val="28"/>
        </w:rPr>
        <w:t xml:space="preserve"> 16</w:t>
      </w:r>
      <w:r>
        <w:rPr>
          <w:rFonts w:eastAsia="Calibri"/>
          <w:sz w:val="28"/>
          <w:szCs w:val="28"/>
        </w:rPr>
        <w:t>:</w:t>
      </w:r>
    </w:p>
    <w:p w14:paraId="0D0515AF" w14:textId="55F740A2" w:rsidR="00D1451C" w:rsidRDefault="00D1451C" w:rsidP="00D1451C">
      <w:pPr>
        <w:pStyle w:val="a7"/>
        <w:tabs>
          <w:tab w:val="left" w:pos="993"/>
        </w:tabs>
        <w:autoSpaceDE w:val="0"/>
        <w:autoSpaceDN w:val="0"/>
        <w:adjustRightInd w:val="0"/>
        <w:ind w:left="567" w:right="-34"/>
        <w:jc w:val="both"/>
        <w:rPr>
          <w:rFonts w:eastAsia="Calibri"/>
          <w:sz w:val="28"/>
          <w:szCs w:val="28"/>
        </w:rPr>
      </w:pPr>
      <w:r>
        <w:rPr>
          <w:rFonts w:eastAsia="Calibri"/>
          <w:sz w:val="28"/>
          <w:szCs w:val="28"/>
        </w:rPr>
        <w:t>а) наименование</w:t>
      </w:r>
      <w:r w:rsidR="004E584F">
        <w:rPr>
          <w:rFonts w:eastAsia="Calibri"/>
          <w:sz w:val="28"/>
          <w:szCs w:val="28"/>
        </w:rPr>
        <w:t xml:space="preserve"> изложить в следующей редакции:</w:t>
      </w:r>
    </w:p>
    <w:p w14:paraId="48513660" w14:textId="4775DD84" w:rsidR="004E584F" w:rsidRDefault="004E584F" w:rsidP="004E584F">
      <w:pPr>
        <w:pStyle w:val="HTML"/>
        <w:ind w:firstLine="567"/>
        <w:jc w:val="both"/>
        <w:rPr>
          <w:rFonts w:ascii="Times New Roman" w:hAnsi="Times New Roman"/>
          <w:sz w:val="28"/>
          <w:szCs w:val="28"/>
        </w:rPr>
      </w:pPr>
      <w:r w:rsidRPr="00B0350B">
        <w:rPr>
          <w:rFonts w:ascii="Times New Roman" w:eastAsia="Calibri" w:hAnsi="Times New Roman"/>
          <w:sz w:val="28"/>
          <w:szCs w:val="28"/>
        </w:rPr>
        <w:t xml:space="preserve">«Статья 16. </w:t>
      </w:r>
      <w:r w:rsidRPr="00B0350B">
        <w:rPr>
          <w:rFonts w:ascii="Times New Roman" w:hAnsi="Times New Roman"/>
          <w:sz w:val="28"/>
          <w:szCs w:val="28"/>
        </w:rPr>
        <w:t>Порядок использования остатков средств бюджета муниципального округа на начало текущего финансового года, возврат в бюджет муниципального округа остатков субсидий, предоставленных    на    финансовое   обеспечение   выполнения муниципальных заданий»;</w:t>
      </w:r>
    </w:p>
    <w:p w14:paraId="4E181435" w14:textId="6888EAD7" w:rsidR="00BF5B8E" w:rsidRDefault="00D1451C" w:rsidP="00D1451C">
      <w:pPr>
        <w:pStyle w:val="a7"/>
        <w:tabs>
          <w:tab w:val="left" w:pos="993"/>
        </w:tabs>
        <w:autoSpaceDE w:val="0"/>
        <w:autoSpaceDN w:val="0"/>
        <w:adjustRightInd w:val="0"/>
        <w:ind w:left="567" w:right="-34"/>
        <w:jc w:val="both"/>
        <w:rPr>
          <w:rFonts w:eastAsia="Calibri"/>
          <w:sz w:val="28"/>
          <w:szCs w:val="28"/>
        </w:rPr>
      </w:pPr>
      <w:r>
        <w:rPr>
          <w:rFonts w:eastAsia="Calibri"/>
          <w:sz w:val="28"/>
          <w:szCs w:val="28"/>
        </w:rPr>
        <w:t>б)</w:t>
      </w:r>
      <w:r w:rsidR="00CA7B3E">
        <w:rPr>
          <w:rFonts w:eastAsia="Calibri"/>
          <w:sz w:val="28"/>
          <w:szCs w:val="28"/>
        </w:rPr>
        <w:t xml:space="preserve"> часть 1 изложить в </w:t>
      </w:r>
      <w:r>
        <w:rPr>
          <w:rFonts w:eastAsia="Calibri"/>
          <w:sz w:val="28"/>
          <w:szCs w:val="28"/>
        </w:rPr>
        <w:t xml:space="preserve">следующей </w:t>
      </w:r>
      <w:r w:rsidR="00CA7B3E">
        <w:rPr>
          <w:rFonts w:eastAsia="Calibri"/>
          <w:sz w:val="28"/>
          <w:szCs w:val="28"/>
        </w:rPr>
        <w:t>редакции:</w:t>
      </w:r>
    </w:p>
    <w:p w14:paraId="5889E17C" w14:textId="250F471D" w:rsidR="00581407" w:rsidRPr="00581407" w:rsidRDefault="004E584F" w:rsidP="004E584F">
      <w:pPr>
        <w:pStyle w:val="a7"/>
        <w:tabs>
          <w:tab w:val="left" w:pos="851"/>
        </w:tabs>
        <w:ind w:left="0"/>
        <w:jc w:val="both"/>
        <w:rPr>
          <w:sz w:val="28"/>
          <w:szCs w:val="28"/>
        </w:rPr>
      </w:pPr>
      <w:r>
        <w:rPr>
          <w:sz w:val="28"/>
          <w:szCs w:val="28"/>
        </w:rPr>
        <w:t xml:space="preserve">        «1. </w:t>
      </w:r>
      <w:r w:rsidR="000A178E" w:rsidRPr="000A178E">
        <w:rPr>
          <w:sz w:val="28"/>
          <w:szCs w:val="28"/>
        </w:rPr>
        <w:t xml:space="preserve">Остатки средств бюджета муниципального округа на начало текущего финансового года в объеме, не превышающем разницы между остатками, образовавшимися в связи с неполным использованием бюджетных ассигнований в ходе исполнения бюджета муниципального округа в отчетном </w:t>
      </w:r>
      <w:r w:rsidR="000A178E" w:rsidRPr="000A178E">
        <w:rPr>
          <w:sz w:val="28"/>
          <w:szCs w:val="28"/>
        </w:rPr>
        <w:lastRenderedPageBreak/>
        <w:t>финансовом году, и суммой увеличения бюджетных ассигнований, предусмотренных абзацами вторым и третьим пункта 3 статьи 95 Бюджетного кодекса Российской Федерации, в случае, если Благовещенский муниципальный округ в отчетном финансовом году в соответствии с Бюджетным кодексом Российской Федерации отнесен к группе заемщиков с высоким или средним уровнем долговой устойчивости, используются на увеличение бюджетных ассигнований на исполнение действующих расходных обязательств на основании Порядка использования остатков средств бюджета Благовещенского муниципального округа на начало текущего финансового года на исполнение расходных обязательств Благовещенского муниципального округа, не учтенных при формировании бюджета муниципального округа либо учтенных не в полном объеме с последующим внесением изменений в решение Совета народных депутатов Благовещенского муниципального округа о бюджете муниципального округа на текущий финансовый год и плановый период.</w:t>
      </w:r>
      <w:r w:rsidR="00581407">
        <w:rPr>
          <w:sz w:val="28"/>
          <w:szCs w:val="28"/>
        </w:rPr>
        <w:t>»</w:t>
      </w:r>
      <w:r w:rsidR="008B3873">
        <w:rPr>
          <w:sz w:val="28"/>
          <w:szCs w:val="28"/>
        </w:rPr>
        <w:t>;</w:t>
      </w:r>
    </w:p>
    <w:p w14:paraId="37E09ABC" w14:textId="5B54E3DB" w:rsidR="00FC11F6" w:rsidRDefault="00FC11F6" w:rsidP="004E584F">
      <w:pPr>
        <w:pStyle w:val="HTML"/>
        <w:numPr>
          <w:ilvl w:val="1"/>
          <w:numId w:val="11"/>
        </w:numPr>
        <w:tabs>
          <w:tab w:val="left" w:pos="1134"/>
        </w:tabs>
        <w:jc w:val="both"/>
        <w:rPr>
          <w:rFonts w:ascii="Times New Roman" w:hAnsi="Times New Roman"/>
          <w:sz w:val="28"/>
          <w:szCs w:val="28"/>
        </w:rPr>
      </w:pPr>
      <w:r>
        <w:rPr>
          <w:rFonts w:ascii="Times New Roman" w:hAnsi="Times New Roman"/>
          <w:sz w:val="28"/>
          <w:szCs w:val="28"/>
        </w:rPr>
        <w:t>в статье 21:</w:t>
      </w:r>
    </w:p>
    <w:p w14:paraId="2F24230B" w14:textId="0BCFDF34" w:rsidR="00624E19" w:rsidRDefault="004E584F" w:rsidP="004E584F">
      <w:pPr>
        <w:pStyle w:val="HTML"/>
        <w:jc w:val="both"/>
        <w:rPr>
          <w:rFonts w:ascii="Times New Roman" w:hAnsi="Times New Roman"/>
          <w:sz w:val="28"/>
          <w:szCs w:val="28"/>
        </w:rPr>
      </w:pPr>
      <w:r>
        <w:rPr>
          <w:rFonts w:ascii="Times New Roman" w:hAnsi="Times New Roman"/>
          <w:sz w:val="28"/>
          <w:szCs w:val="28"/>
        </w:rPr>
        <w:t xml:space="preserve">          а) </w:t>
      </w:r>
      <w:r w:rsidR="008A48B2">
        <w:rPr>
          <w:rFonts w:ascii="Times New Roman" w:hAnsi="Times New Roman"/>
          <w:sz w:val="28"/>
          <w:szCs w:val="28"/>
        </w:rPr>
        <w:t xml:space="preserve">часть 1 изложить в </w:t>
      </w:r>
      <w:r>
        <w:rPr>
          <w:rFonts w:ascii="Times New Roman" w:hAnsi="Times New Roman"/>
          <w:sz w:val="28"/>
          <w:szCs w:val="28"/>
        </w:rPr>
        <w:t xml:space="preserve">следующей </w:t>
      </w:r>
      <w:r w:rsidR="008A48B2">
        <w:rPr>
          <w:rFonts w:ascii="Times New Roman" w:hAnsi="Times New Roman"/>
          <w:sz w:val="28"/>
          <w:szCs w:val="28"/>
        </w:rPr>
        <w:t>редакции:</w:t>
      </w:r>
    </w:p>
    <w:p w14:paraId="4F5F1A32" w14:textId="0C1D8981" w:rsidR="008A48B2" w:rsidRPr="008A48B2" w:rsidRDefault="008A48B2" w:rsidP="004E584F">
      <w:pPr>
        <w:pStyle w:val="af0"/>
        <w:spacing w:before="0" w:beforeAutospacing="0" w:after="0" w:afterAutospacing="0" w:line="288" w:lineRule="atLeast"/>
        <w:ind w:firstLine="709"/>
        <w:jc w:val="both"/>
        <w:rPr>
          <w:sz w:val="28"/>
          <w:szCs w:val="28"/>
        </w:rPr>
      </w:pPr>
      <w:r w:rsidRPr="008A48B2">
        <w:rPr>
          <w:sz w:val="28"/>
          <w:szCs w:val="28"/>
        </w:rPr>
        <w:t>«1. Годовой отчет об исполнении бюджета муниципального округа представляется главой Благовещенского муниципального округа в Совет народных депутатов Благовещенского муниципального округа до 1 мая текущего года.</w:t>
      </w:r>
      <w:r>
        <w:rPr>
          <w:sz w:val="28"/>
          <w:szCs w:val="28"/>
        </w:rPr>
        <w:t>»;</w:t>
      </w:r>
    </w:p>
    <w:p w14:paraId="1807A2B6" w14:textId="5B4B30BE" w:rsidR="008A48B2" w:rsidRPr="00AF0D7C" w:rsidRDefault="004E584F" w:rsidP="004E584F">
      <w:pPr>
        <w:pStyle w:val="HTML"/>
        <w:ind w:firstLine="709"/>
        <w:jc w:val="both"/>
        <w:rPr>
          <w:rFonts w:ascii="Times New Roman" w:hAnsi="Times New Roman"/>
          <w:sz w:val="28"/>
          <w:szCs w:val="28"/>
        </w:rPr>
      </w:pPr>
      <w:r>
        <w:rPr>
          <w:rFonts w:ascii="Times New Roman" w:hAnsi="Times New Roman"/>
          <w:sz w:val="28"/>
          <w:szCs w:val="28"/>
        </w:rPr>
        <w:t xml:space="preserve">б) </w:t>
      </w:r>
      <w:r w:rsidR="00FC11F6">
        <w:rPr>
          <w:rFonts w:ascii="Times New Roman" w:hAnsi="Times New Roman"/>
          <w:sz w:val="28"/>
          <w:szCs w:val="28"/>
        </w:rPr>
        <w:t xml:space="preserve">в пункте 1 </w:t>
      </w:r>
      <w:r w:rsidR="00786799">
        <w:rPr>
          <w:rFonts w:ascii="Times New Roman" w:hAnsi="Times New Roman"/>
          <w:sz w:val="28"/>
          <w:szCs w:val="28"/>
        </w:rPr>
        <w:t xml:space="preserve">части 2 </w:t>
      </w:r>
      <w:r w:rsidR="00FC11F6">
        <w:rPr>
          <w:rFonts w:ascii="Times New Roman" w:hAnsi="Times New Roman"/>
          <w:sz w:val="28"/>
          <w:szCs w:val="28"/>
        </w:rPr>
        <w:t>слова «со структурой, которая применялась при утверждении бюджета муниципального округа на отчетный финансовый год, и»</w:t>
      </w:r>
      <w:r w:rsidR="00DD4610">
        <w:rPr>
          <w:rFonts w:ascii="Times New Roman" w:hAnsi="Times New Roman"/>
          <w:sz w:val="28"/>
          <w:szCs w:val="28"/>
        </w:rPr>
        <w:t xml:space="preserve"> заменить предлогом</w:t>
      </w:r>
      <w:r w:rsidR="00FC11F6">
        <w:rPr>
          <w:rFonts w:ascii="Times New Roman" w:hAnsi="Times New Roman"/>
          <w:sz w:val="28"/>
          <w:szCs w:val="28"/>
        </w:rPr>
        <w:t xml:space="preserve"> «с»</w:t>
      </w:r>
      <w:r w:rsidR="00AF0D7C">
        <w:rPr>
          <w:rFonts w:ascii="Times New Roman" w:hAnsi="Times New Roman"/>
          <w:sz w:val="28"/>
          <w:szCs w:val="28"/>
        </w:rPr>
        <w:t xml:space="preserve">; </w:t>
      </w:r>
      <w:r w:rsidR="00AF0D7C" w:rsidRPr="00AF0D7C">
        <w:rPr>
          <w:rFonts w:ascii="Times New Roman" w:hAnsi="Times New Roman"/>
          <w:sz w:val="28"/>
          <w:szCs w:val="28"/>
        </w:rPr>
        <w:t>цифры «264» заменить цифрами «264.5»</w:t>
      </w:r>
      <w:r w:rsidR="00AF0D7C">
        <w:rPr>
          <w:rFonts w:ascii="Times New Roman" w:hAnsi="Times New Roman"/>
          <w:sz w:val="28"/>
          <w:szCs w:val="28"/>
        </w:rPr>
        <w:t>.</w:t>
      </w:r>
    </w:p>
    <w:p w14:paraId="7FD49B6F" w14:textId="47A52D49" w:rsidR="004A4A12" w:rsidRPr="00844A85" w:rsidRDefault="004A4A12" w:rsidP="004E584F">
      <w:pPr>
        <w:pStyle w:val="a7"/>
        <w:numPr>
          <w:ilvl w:val="0"/>
          <w:numId w:val="10"/>
        </w:numPr>
        <w:tabs>
          <w:tab w:val="left" w:pos="851"/>
          <w:tab w:val="left" w:pos="1110"/>
        </w:tabs>
        <w:ind w:left="0" w:firstLine="709"/>
        <w:jc w:val="both"/>
        <w:rPr>
          <w:sz w:val="28"/>
          <w:szCs w:val="28"/>
        </w:rPr>
      </w:pPr>
      <w:r w:rsidRPr="003B3DDB">
        <w:rPr>
          <w:sz w:val="28"/>
          <w:szCs w:val="28"/>
        </w:rPr>
        <w:t xml:space="preserve">Настоящее решение вступает в силу со дня его </w:t>
      </w:r>
      <w:r w:rsidR="00844A85">
        <w:rPr>
          <w:sz w:val="28"/>
          <w:szCs w:val="28"/>
        </w:rPr>
        <w:t xml:space="preserve">опубликования </w:t>
      </w:r>
      <w:r w:rsidR="00844A85" w:rsidRPr="00844A85">
        <w:rPr>
          <w:sz w:val="28"/>
          <w:szCs w:val="28"/>
        </w:rPr>
        <w:t>и</w:t>
      </w:r>
      <w:r w:rsidR="005166F4" w:rsidRPr="00844A85">
        <w:rPr>
          <w:sz w:val="28"/>
          <w:szCs w:val="28"/>
        </w:rPr>
        <w:t xml:space="preserve"> </w:t>
      </w:r>
      <w:r w:rsidRPr="00844A85">
        <w:rPr>
          <w:sz w:val="28"/>
          <w:szCs w:val="28"/>
        </w:rPr>
        <w:t>применя</w:t>
      </w:r>
      <w:r w:rsidR="005166F4" w:rsidRPr="00844A85">
        <w:rPr>
          <w:sz w:val="28"/>
          <w:szCs w:val="28"/>
        </w:rPr>
        <w:t>е</w:t>
      </w:r>
      <w:r w:rsidRPr="00844A85">
        <w:rPr>
          <w:sz w:val="28"/>
          <w:szCs w:val="28"/>
        </w:rPr>
        <w:t xml:space="preserve">тся </w:t>
      </w:r>
      <w:r w:rsidR="00784D9D">
        <w:rPr>
          <w:sz w:val="28"/>
          <w:szCs w:val="28"/>
        </w:rPr>
        <w:t>к правоотношениям</w:t>
      </w:r>
      <w:r w:rsidR="00124E8A">
        <w:rPr>
          <w:sz w:val="28"/>
          <w:szCs w:val="28"/>
        </w:rPr>
        <w:t>, возникши</w:t>
      </w:r>
      <w:r w:rsidR="00DE46B3">
        <w:rPr>
          <w:sz w:val="28"/>
          <w:szCs w:val="28"/>
        </w:rPr>
        <w:t>м</w:t>
      </w:r>
      <w:r w:rsidR="00124E8A">
        <w:rPr>
          <w:sz w:val="28"/>
          <w:szCs w:val="28"/>
        </w:rPr>
        <w:t xml:space="preserve"> с 01 января</w:t>
      </w:r>
      <w:r w:rsidR="00784D9D">
        <w:rPr>
          <w:sz w:val="28"/>
          <w:szCs w:val="28"/>
        </w:rPr>
        <w:t xml:space="preserve"> </w:t>
      </w:r>
      <w:r w:rsidRPr="00844A85">
        <w:rPr>
          <w:sz w:val="28"/>
          <w:szCs w:val="28"/>
        </w:rPr>
        <w:t>202</w:t>
      </w:r>
      <w:r w:rsidR="005166F4" w:rsidRPr="00844A85">
        <w:rPr>
          <w:sz w:val="28"/>
          <w:szCs w:val="28"/>
        </w:rPr>
        <w:t>4</w:t>
      </w:r>
      <w:r w:rsidRPr="00844A85">
        <w:rPr>
          <w:sz w:val="28"/>
          <w:szCs w:val="28"/>
        </w:rPr>
        <w:t xml:space="preserve"> год</w:t>
      </w:r>
      <w:r w:rsidR="00124E8A">
        <w:rPr>
          <w:sz w:val="28"/>
          <w:szCs w:val="28"/>
        </w:rPr>
        <w:t>а</w:t>
      </w:r>
      <w:r w:rsidRPr="00844A85">
        <w:rPr>
          <w:sz w:val="28"/>
          <w:szCs w:val="28"/>
        </w:rPr>
        <w:t>.</w:t>
      </w:r>
    </w:p>
    <w:p w14:paraId="4BE2CED0" w14:textId="77777777" w:rsidR="004A4A12" w:rsidRDefault="004A4A12" w:rsidP="00A042FA">
      <w:pPr>
        <w:keepNext/>
        <w:contextualSpacing/>
        <w:jc w:val="both"/>
        <w:outlineLvl w:val="1"/>
        <w:rPr>
          <w:bCs/>
          <w:sz w:val="28"/>
          <w:szCs w:val="28"/>
        </w:rPr>
      </w:pPr>
    </w:p>
    <w:p w14:paraId="5CA79C0A" w14:textId="77777777" w:rsidR="00A042FA" w:rsidRPr="003B3DDB" w:rsidRDefault="00A042FA" w:rsidP="00A042FA">
      <w:pPr>
        <w:keepNext/>
        <w:contextualSpacing/>
        <w:jc w:val="both"/>
        <w:outlineLvl w:val="1"/>
        <w:rPr>
          <w:bCs/>
          <w:sz w:val="28"/>
          <w:szCs w:val="28"/>
        </w:rPr>
      </w:pPr>
    </w:p>
    <w:p w14:paraId="287B9751" w14:textId="77777777" w:rsidR="009965A5" w:rsidRDefault="004A4A12" w:rsidP="00A042FA">
      <w:pPr>
        <w:keepNext/>
        <w:contextualSpacing/>
        <w:jc w:val="both"/>
        <w:outlineLvl w:val="1"/>
        <w:rPr>
          <w:bCs/>
          <w:sz w:val="28"/>
          <w:szCs w:val="28"/>
        </w:rPr>
      </w:pPr>
      <w:r w:rsidRPr="003B3DDB">
        <w:rPr>
          <w:bCs/>
          <w:sz w:val="28"/>
          <w:szCs w:val="28"/>
        </w:rPr>
        <w:t>Председатель Совета народных</w:t>
      </w:r>
      <w:r w:rsidR="009965A5">
        <w:rPr>
          <w:bCs/>
          <w:sz w:val="28"/>
          <w:szCs w:val="28"/>
        </w:rPr>
        <w:t xml:space="preserve"> </w:t>
      </w:r>
      <w:r w:rsidRPr="003B3DDB">
        <w:rPr>
          <w:bCs/>
          <w:sz w:val="28"/>
          <w:szCs w:val="28"/>
        </w:rPr>
        <w:t xml:space="preserve">депутатов </w:t>
      </w:r>
    </w:p>
    <w:p w14:paraId="6DCA87FD" w14:textId="60D19F72" w:rsidR="004A4A12" w:rsidRPr="003B3DDB" w:rsidRDefault="004A4A12" w:rsidP="00A042FA">
      <w:pPr>
        <w:keepNext/>
        <w:contextualSpacing/>
        <w:jc w:val="both"/>
        <w:outlineLvl w:val="1"/>
        <w:rPr>
          <w:bCs/>
          <w:sz w:val="28"/>
          <w:szCs w:val="28"/>
        </w:rPr>
      </w:pPr>
      <w:r w:rsidRPr="003B3DDB">
        <w:rPr>
          <w:bCs/>
          <w:sz w:val="28"/>
          <w:szCs w:val="28"/>
        </w:rPr>
        <w:t>Благовещенского</w:t>
      </w:r>
      <w:r w:rsidR="009965A5">
        <w:rPr>
          <w:bCs/>
          <w:sz w:val="28"/>
          <w:szCs w:val="28"/>
        </w:rPr>
        <w:t xml:space="preserve"> </w:t>
      </w:r>
      <w:r w:rsidRPr="003B3DDB">
        <w:rPr>
          <w:bCs/>
          <w:sz w:val="28"/>
          <w:szCs w:val="28"/>
        </w:rPr>
        <w:t xml:space="preserve">муниципального округа          </w:t>
      </w:r>
      <w:r w:rsidR="0087594C">
        <w:rPr>
          <w:bCs/>
          <w:sz w:val="28"/>
          <w:szCs w:val="28"/>
        </w:rPr>
        <w:t xml:space="preserve">                          </w:t>
      </w:r>
      <w:r w:rsidR="009965A5">
        <w:rPr>
          <w:bCs/>
          <w:sz w:val="28"/>
          <w:szCs w:val="28"/>
        </w:rPr>
        <w:t xml:space="preserve">  </w:t>
      </w:r>
      <w:r w:rsidR="00A042FA">
        <w:rPr>
          <w:bCs/>
          <w:sz w:val="28"/>
          <w:szCs w:val="28"/>
        </w:rPr>
        <w:t xml:space="preserve">   </w:t>
      </w:r>
      <w:r w:rsidR="0087594C">
        <w:rPr>
          <w:bCs/>
          <w:sz w:val="28"/>
          <w:szCs w:val="28"/>
        </w:rPr>
        <w:t>С.А. Матвеев</w:t>
      </w:r>
      <w:r w:rsidRPr="003B3DDB">
        <w:rPr>
          <w:bCs/>
          <w:sz w:val="28"/>
          <w:szCs w:val="28"/>
        </w:rPr>
        <w:t xml:space="preserve">                                                                                 </w:t>
      </w:r>
    </w:p>
    <w:tbl>
      <w:tblPr>
        <w:tblW w:w="11023" w:type="dxa"/>
        <w:tblLook w:val="04A0" w:firstRow="1" w:lastRow="0" w:firstColumn="1" w:lastColumn="0" w:noHBand="0" w:noVBand="1"/>
      </w:tblPr>
      <w:tblGrid>
        <w:gridCol w:w="5353"/>
        <w:gridCol w:w="5670"/>
      </w:tblGrid>
      <w:tr w:rsidR="004A4A12" w:rsidRPr="003B3DDB" w14:paraId="5D7EC920" w14:textId="77777777" w:rsidTr="00A042FA">
        <w:tc>
          <w:tcPr>
            <w:tcW w:w="5353" w:type="dxa"/>
          </w:tcPr>
          <w:p w14:paraId="0DCFE5E8" w14:textId="5AA5D19B" w:rsidR="004A4A12" w:rsidRDefault="004A4A12" w:rsidP="00A042FA">
            <w:pPr>
              <w:tabs>
                <w:tab w:val="center" w:pos="4677"/>
                <w:tab w:val="right" w:pos="9355"/>
              </w:tabs>
              <w:contextualSpacing/>
              <w:jc w:val="both"/>
              <w:rPr>
                <w:sz w:val="28"/>
                <w:szCs w:val="28"/>
              </w:rPr>
            </w:pPr>
          </w:p>
          <w:p w14:paraId="1AFFE796" w14:textId="77777777" w:rsidR="004E584F" w:rsidRPr="003B3DDB" w:rsidRDefault="004E584F" w:rsidP="00A042FA">
            <w:pPr>
              <w:tabs>
                <w:tab w:val="center" w:pos="4677"/>
                <w:tab w:val="right" w:pos="9355"/>
              </w:tabs>
              <w:contextualSpacing/>
              <w:jc w:val="both"/>
              <w:rPr>
                <w:sz w:val="28"/>
                <w:szCs w:val="28"/>
              </w:rPr>
            </w:pPr>
          </w:p>
          <w:p w14:paraId="406E1844" w14:textId="77777777" w:rsidR="00A042FA" w:rsidRDefault="00A042FA" w:rsidP="00A042FA">
            <w:pPr>
              <w:tabs>
                <w:tab w:val="center" w:pos="4677"/>
                <w:tab w:val="right" w:pos="9355"/>
              </w:tabs>
              <w:contextualSpacing/>
              <w:jc w:val="both"/>
              <w:rPr>
                <w:sz w:val="28"/>
                <w:szCs w:val="28"/>
              </w:rPr>
            </w:pPr>
            <w:r>
              <w:rPr>
                <w:sz w:val="28"/>
                <w:szCs w:val="28"/>
              </w:rPr>
              <w:t>Глава</w:t>
            </w:r>
          </w:p>
          <w:p w14:paraId="7BB3A575" w14:textId="7AC8325A" w:rsidR="004A4A12" w:rsidRPr="003B3DDB" w:rsidRDefault="004A4A12" w:rsidP="00A042FA">
            <w:pPr>
              <w:tabs>
                <w:tab w:val="center" w:pos="4677"/>
                <w:tab w:val="right" w:pos="9355"/>
              </w:tabs>
              <w:contextualSpacing/>
              <w:jc w:val="both"/>
              <w:rPr>
                <w:sz w:val="28"/>
                <w:szCs w:val="28"/>
              </w:rPr>
            </w:pPr>
            <w:r w:rsidRPr="003B3DDB">
              <w:rPr>
                <w:sz w:val="28"/>
                <w:szCs w:val="28"/>
              </w:rPr>
              <w:t>Благовещенского</w:t>
            </w:r>
            <w:r w:rsidR="00A042FA">
              <w:rPr>
                <w:sz w:val="28"/>
                <w:szCs w:val="28"/>
              </w:rPr>
              <w:t xml:space="preserve"> муниципального округа</w:t>
            </w:r>
          </w:p>
        </w:tc>
        <w:tc>
          <w:tcPr>
            <w:tcW w:w="5670" w:type="dxa"/>
          </w:tcPr>
          <w:p w14:paraId="35DF71D7" w14:textId="77777777" w:rsidR="004A4A12" w:rsidRPr="003B3DDB" w:rsidRDefault="004A4A12" w:rsidP="00A042FA">
            <w:pPr>
              <w:tabs>
                <w:tab w:val="center" w:pos="4677"/>
                <w:tab w:val="right" w:pos="9355"/>
              </w:tabs>
              <w:ind w:firstLine="3719"/>
              <w:contextualSpacing/>
              <w:jc w:val="right"/>
              <w:rPr>
                <w:sz w:val="28"/>
                <w:szCs w:val="28"/>
              </w:rPr>
            </w:pPr>
            <w:r w:rsidRPr="003B3DDB">
              <w:rPr>
                <w:sz w:val="28"/>
                <w:szCs w:val="28"/>
              </w:rPr>
              <w:t xml:space="preserve">               </w:t>
            </w:r>
          </w:p>
          <w:p w14:paraId="581F1427" w14:textId="77777777" w:rsidR="004A4A12" w:rsidRPr="003B3DDB" w:rsidRDefault="004A4A12" w:rsidP="00A042FA">
            <w:pPr>
              <w:tabs>
                <w:tab w:val="center" w:pos="4677"/>
                <w:tab w:val="right" w:pos="9355"/>
              </w:tabs>
              <w:ind w:firstLine="3719"/>
              <w:contextualSpacing/>
              <w:jc w:val="right"/>
              <w:rPr>
                <w:sz w:val="28"/>
                <w:szCs w:val="28"/>
              </w:rPr>
            </w:pPr>
          </w:p>
          <w:p w14:paraId="490EF2A0" w14:textId="6D408F98" w:rsidR="004A4A12" w:rsidRPr="003B3DDB" w:rsidRDefault="009965A5" w:rsidP="00A042FA">
            <w:pPr>
              <w:tabs>
                <w:tab w:val="center" w:pos="4677"/>
                <w:tab w:val="right" w:pos="9355"/>
              </w:tabs>
              <w:contextualSpacing/>
              <w:rPr>
                <w:sz w:val="28"/>
                <w:szCs w:val="28"/>
              </w:rPr>
            </w:pPr>
            <w:r>
              <w:rPr>
                <w:sz w:val="28"/>
                <w:szCs w:val="28"/>
              </w:rPr>
              <w:t xml:space="preserve">            </w:t>
            </w:r>
            <w:r w:rsidR="00A042FA">
              <w:rPr>
                <w:sz w:val="28"/>
                <w:szCs w:val="28"/>
              </w:rPr>
              <w:t xml:space="preserve">                       </w:t>
            </w:r>
            <w:r w:rsidR="0087594C">
              <w:rPr>
                <w:sz w:val="28"/>
                <w:szCs w:val="28"/>
              </w:rPr>
              <w:t>Д.В. Салтыков</w:t>
            </w:r>
            <w:r w:rsidR="004A4A12" w:rsidRPr="003B3DDB">
              <w:rPr>
                <w:sz w:val="28"/>
                <w:szCs w:val="28"/>
              </w:rPr>
              <w:t xml:space="preserve">                                                                           </w:t>
            </w:r>
          </w:p>
        </w:tc>
      </w:tr>
    </w:tbl>
    <w:p w14:paraId="63F6CB22" w14:textId="77777777" w:rsidR="004A4A12" w:rsidRDefault="004A4A12" w:rsidP="004A4A12">
      <w:pPr>
        <w:contextualSpacing/>
        <w:jc w:val="both"/>
        <w:rPr>
          <w:bCs/>
          <w:sz w:val="28"/>
          <w:szCs w:val="28"/>
        </w:rPr>
      </w:pPr>
    </w:p>
    <w:p w14:paraId="66642D0C" w14:textId="77777777" w:rsidR="004E584F" w:rsidRPr="003B3DDB" w:rsidRDefault="004E584F" w:rsidP="004A4A12">
      <w:pPr>
        <w:contextualSpacing/>
        <w:jc w:val="both"/>
        <w:rPr>
          <w:bCs/>
          <w:sz w:val="28"/>
          <w:szCs w:val="28"/>
        </w:rPr>
      </w:pPr>
    </w:p>
    <w:p w14:paraId="0DDBB085" w14:textId="07C79CA4" w:rsidR="004A4A12" w:rsidRPr="00A44BFD" w:rsidRDefault="004A4A12" w:rsidP="004A4A12">
      <w:pPr>
        <w:contextualSpacing/>
        <w:jc w:val="both"/>
        <w:rPr>
          <w:bCs/>
          <w:sz w:val="28"/>
          <w:szCs w:val="28"/>
        </w:rPr>
      </w:pPr>
      <w:r w:rsidRPr="00A44BFD">
        <w:rPr>
          <w:bCs/>
          <w:sz w:val="28"/>
          <w:szCs w:val="28"/>
        </w:rPr>
        <w:t>«</w:t>
      </w:r>
      <w:r w:rsidR="00382D04">
        <w:rPr>
          <w:bCs/>
          <w:sz w:val="28"/>
          <w:szCs w:val="28"/>
        </w:rPr>
        <w:t>26»</w:t>
      </w:r>
      <w:r w:rsidR="004E584F">
        <w:rPr>
          <w:bCs/>
          <w:sz w:val="28"/>
          <w:szCs w:val="28"/>
        </w:rPr>
        <w:t xml:space="preserve"> </w:t>
      </w:r>
      <w:r w:rsidR="00382D04">
        <w:rPr>
          <w:bCs/>
          <w:sz w:val="28"/>
          <w:szCs w:val="28"/>
        </w:rPr>
        <w:t xml:space="preserve">апреля </w:t>
      </w:r>
      <w:r w:rsidR="00803465" w:rsidRPr="00A44BFD">
        <w:rPr>
          <w:bCs/>
          <w:sz w:val="28"/>
          <w:szCs w:val="28"/>
        </w:rPr>
        <w:t xml:space="preserve"> 2</w:t>
      </w:r>
      <w:r w:rsidRPr="00A44BFD">
        <w:rPr>
          <w:bCs/>
          <w:sz w:val="28"/>
          <w:szCs w:val="28"/>
        </w:rPr>
        <w:t>02</w:t>
      </w:r>
      <w:r w:rsidR="00A44BFD" w:rsidRPr="00A44BFD">
        <w:rPr>
          <w:bCs/>
          <w:sz w:val="28"/>
          <w:szCs w:val="28"/>
        </w:rPr>
        <w:t>4</w:t>
      </w:r>
      <w:r w:rsidRPr="00A44BFD">
        <w:rPr>
          <w:bCs/>
          <w:sz w:val="28"/>
          <w:szCs w:val="28"/>
        </w:rPr>
        <w:t xml:space="preserve"> г.</w:t>
      </w:r>
    </w:p>
    <w:p w14:paraId="7100CC54" w14:textId="4ED4191A" w:rsidR="005E2051" w:rsidRPr="009D3945" w:rsidRDefault="004A4A12" w:rsidP="00382D04">
      <w:pPr>
        <w:contextualSpacing/>
        <w:rPr>
          <w:sz w:val="28"/>
          <w:szCs w:val="28"/>
        </w:rPr>
      </w:pPr>
      <w:r w:rsidRPr="00A44BFD">
        <w:rPr>
          <w:sz w:val="28"/>
          <w:szCs w:val="28"/>
        </w:rPr>
        <w:t xml:space="preserve">№  </w:t>
      </w:r>
      <w:r w:rsidR="00382D04">
        <w:rPr>
          <w:sz w:val="28"/>
          <w:szCs w:val="28"/>
        </w:rPr>
        <w:t>334</w:t>
      </w:r>
    </w:p>
    <w:sectPr w:rsidR="005E2051" w:rsidRPr="009D3945" w:rsidSect="00B66116">
      <w:pgSz w:w="11906" w:h="16838"/>
      <w:pgMar w:top="567" w:right="849" w:bottom="851"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54045"/>
    <w:multiLevelType w:val="hybridMultilevel"/>
    <w:tmpl w:val="95545238"/>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 w15:restartNumberingAfterBreak="0">
    <w:nsid w:val="0A4112B6"/>
    <w:multiLevelType w:val="multilevel"/>
    <w:tmpl w:val="87BCBEE8"/>
    <w:lvl w:ilvl="0">
      <w:start w:val="1"/>
      <w:numFmt w:val="decimal"/>
      <w:lvlText w:val="%1."/>
      <w:lvlJc w:val="left"/>
      <w:pPr>
        <w:ind w:left="927" w:hanging="360"/>
      </w:pPr>
      <w:rPr>
        <w:rFonts w:eastAsia="Times New Roman" w:hint="default"/>
      </w:rPr>
    </w:lvl>
    <w:lvl w:ilvl="1">
      <w:start w:val="1"/>
      <w:numFmt w:val="decimal"/>
      <w:isLgl/>
      <w:lvlText w:val="%2)"/>
      <w:lvlJc w:val="left"/>
      <w:pPr>
        <w:ind w:left="1430" w:hanging="720"/>
      </w:pPr>
      <w:rPr>
        <w:rFonts w:ascii="Times New Roman" w:eastAsia="Times New Roman" w:hAnsi="Times New Roman" w:cs="Times New Roman"/>
      </w:rPr>
    </w:lvl>
    <w:lvl w:ilvl="2">
      <w:start w:val="1"/>
      <w:numFmt w:val="decimal"/>
      <w:isLgl/>
      <w:lvlText w:val="%1.%2.%3."/>
      <w:lvlJc w:val="left"/>
      <w:pPr>
        <w:ind w:left="1571" w:hanging="720"/>
      </w:pPr>
      <w:rPr>
        <w:rFonts w:eastAsia="Times New Roman" w:hint="default"/>
      </w:rPr>
    </w:lvl>
    <w:lvl w:ilvl="3">
      <w:start w:val="1"/>
      <w:numFmt w:val="decimal"/>
      <w:isLgl/>
      <w:lvlText w:val="%1.%2.%3.%4."/>
      <w:lvlJc w:val="left"/>
      <w:pPr>
        <w:ind w:left="1647" w:hanging="1080"/>
      </w:pPr>
      <w:rPr>
        <w:rFonts w:eastAsia="Times New Roman" w:hint="default"/>
      </w:rPr>
    </w:lvl>
    <w:lvl w:ilvl="4">
      <w:start w:val="1"/>
      <w:numFmt w:val="decimal"/>
      <w:isLgl/>
      <w:lvlText w:val="%1.%2.%3.%4.%5."/>
      <w:lvlJc w:val="left"/>
      <w:pPr>
        <w:ind w:left="1647" w:hanging="1080"/>
      </w:pPr>
      <w:rPr>
        <w:rFonts w:eastAsia="Times New Roman" w:hint="default"/>
      </w:rPr>
    </w:lvl>
    <w:lvl w:ilvl="5">
      <w:start w:val="1"/>
      <w:numFmt w:val="decimal"/>
      <w:isLgl/>
      <w:lvlText w:val="%1.%2.%3.%4.%5.%6."/>
      <w:lvlJc w:val="left"/>
      <w:pPr>
        <w:ind w:left="2007" w:hanging="1440"/>
      </w:pPr>
      <w:rPr>
        <w:rFonts w:eastAsia="Times New Roman" w:hint="default"/>
      </w:rPr>
    </w:lvl>
    <w:lvl w:ilvl="6">
      <w:start w:val="1"/>
      <w:numFmt w:val="decimal"/>
      <w:isLgl/>
      <w:lvlText w:val="%1.%2.%3.%4.%5.%6.%7."/>
      <w:lvlJc w:val="left"/>
      <w:pPr>
        <w:ind w:left="2367" w:hanging="1800"/>
      </w:pPr>
      <w:rPr>
        <w:rFonts w:eastAsia="Times New Roman" w:hint="default"/>
      </w:rPr>
    </w:lvl>
    <w:lvl w:ilvl="7">
      <w:start w:val="1"/>
      <w:numFmt w:val="decimal"/>
      <w:isLgl/>
      <w:lvlText w:val="%1.%2.%3.%4.%5.%6.%7.%8."/>
      <w:lvlJc w:val="left"/>
      <w:pPr>
        <w:ind w:left="2367" w:hanging="1800"/>
      </w:pPr>
      <w:rPr>
        <w:rFonts w:eastAsia="Times New Roman" w:hint="default"/>
      </w:rPr>
    </w:lvl>
    <w:lvl w:ilvl="8">
      <w:start w:val="1"/>
      <w:numFmt w:val="decimal"/>
      <w:isLgl/>
      <w:lvlText w:val="%1.%2.%3.%4.%5.%6.%7.%8.%9."/>
      <w:lvlJc w:val="left"/>
      <w:pPr>
        <w:ind w:left="2727" w:hanging="2160"/>
      </w:pPr>
      <w:rPr>
        <w:rFonts w:eastAsia="Times New Roman" w:hint="default"/>
      </w:rPr>
    </w:lvl>
  </w:abstractNum>
  <w:abstractNum w:abstractNumId="2" w15:restartNumberingAfterBreak="0">
    <w:nsid w:val="150A5D8D"/>
    <w:multiLevelType w:val="multilevel"/>
    <w:tmpl w:val="FD7AFBD4"/>
    <w:lvl w:ilvl="0">
      <w:start w:val="1"/>
      <w:numFmt w:val="decimal"/>
      <w:lvlText w:val="%1."/>
      <w:lvlJc w:val="left"/>
      <w:pPr>
        <w:ind w:left="927" w:hanging="360"/>
      </w:pPr>
      <w:rPr>
        <w:rFonts w:hint="default"/>
      </w:rPr>
    </w:lvl>
    <w:lvl w:ilvl="1">
      <w:start w:val="12"/>
      <w:numFmt w:val="decimal"/>
      <w:isLgl/>
      <w:lvlText w:val="%1.%2."/>
      <w:lvlJc w:val="left"/>
      <w:pPr>
        <w:ind w:left="1570"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15:restartNumberingAfterBreak="0">
    <w:nsid w:val="1C355B5F"/>
    <w:multiLevelType w:val="hybridMultilevel"/>
    <w:tmpl w:val="B2E48844"/>
    <w:lvl w:ilvl="0" w:tplc="119CCC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229A3830"/>
    <w:multiLevelType w:val="hybridMultilevel"/>
    <w:tmpl w:val="C6FC3AB6"/>
    <w:lvl w:ilvl="0" w:tplc="51881F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2C8B7C2A"/>
    <w:multiLevelType w:val="hybridMultilevel"/>
    <w:tmpl w:val="A3102EA4"/>
    <w:lvl w:ilvl="0" w:tplc="775A51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33352F96"/>
    <w:multiLevelType w:val="hybridMultilevel"/>
    <w:tmpl w:val="0304028C"/>
    <w:lvl w:ilvl="0" w:tplc="842AB6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374C2700"/>
    <w:multiLevelType w:val="hybridMultilevel"/>
    <w:tmpl w:val="F6EA31C2"/>
    <w:lvl w:ilvl="0" w:tplc="4E64A394">
      <w:start w:val="1"/>
      <w:numFmt w:val="decimal"/>
      <w:lvlText w:val="%1."/>
      <w:lvlJc w:val="left"/>
      <w:pPr>
        <w:ind w:left="973" w:hanging="4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3B3C1D86"/>
    <w:multiLevelType w:val="hybridMultilevel"/>
    <w:tmpl w:val="F6EA31C2"/>
    <w:lvl w:ilvl="0" w:tplc="4E64A394">
      <w:start w:val="1"/>
      <w:numFmt w:val="decimal"/>
      <w:lvlText w:val="%1."/>
      <w:lvlJc w:val="left"/>
      <w:pPr>
        <w:ind w:left="973" w:hanging="4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44245F14"/>
    <w:multiLevelType w:val="hybridMultilevel"/>
    <w:tmpl w:val="3D207A6E"/>
    <w:lvl w:ilvl="0" w:tplc="0EA67CFC">
      <w:start w:val="1"/>
      <w:numFmt w:val="decimal"/>
      <w:lvlText w:val="%1."/>
      <w:lvlJc w:val="left"/>
      <w:pPr>
        <w:ind w:left="810" w:hanging="465"/>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0" w15:restartNumberingAfterBreak="0">
    <w:nsid w:val="5462060F"/>
    <w:multiLevelType w:val="hybridMultilevel"/>
    <w:tmpl w:val="3D207A6E"/>
    <w:lvl w:ilvl="0" w:tplc="0EA67CFC">
      <w:start w:val="1"/>
      <w:numFmt w:val="decimal"/>
      <w:lvlText w:val="%1."/>
      <w:lvlJc w:val="left"/>
      <w:pPr>
        <w:ind w:left="810" w:hanging="465"/>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1" w15:restartNumberingAfterBreak="0">
    <w:nsid w:val="76346B2A"/>
    <w:multiLevelType w:val="hybridMultilevel"/>
    <w:tmpl w:val="EB6C23FA"/>
    <w:lvl w:ilvl="0" w:tplc="042EC4C2">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9"/>
  </w:num>
  <w:num w:numId="2">
    <w:abstractNumId w:val="10"/>
  </w:num>
  <w:num w:numId="3">
    <w:abstractNumId w:val="7"/>
  </w:num>
  <w:num w:numId="4">
    <w:abstractNumId w:val="6"/>
  </w:num>
  <w:num w:numId="5">
    <w:abstractNumId w:val="4"/>
  </w:num>
  <w:num w:numId="6">
    <w:abstractNumId w:val="5"/>
  </w:num>
  <w:num w:numId="7">
    <w:abstractNumId w:val="3"/>
  </w:num>
  <w:num w:numId="8">
    <w:abstractNumId w:val="8"/>
  </w:num>
  <w:num w:numId="9">
    <w:abstractNumId w:val="0"/>
  </w:num>
  <w:num w:numId="10">
    <w:abstractNumId w:val="11"/>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C46"/>
    <w:rsid w:val="00011886"/>
    <w:rsid w:val="00016E9E"/>
    <w:rsid w:val="00017C28"/>
    <w:rsid w:val="0002061B"/>
    <w:rsid w:val="00032115"/>
    <w:rsid w:val="000432AA"/>
    <w:rsid w:val="00051139"/>
    <w:rsid w:val="00060A9D"/>
    <w:rsid w:val="00061442"/>
    <w:rsid w:val="000654C4"/>
    <w:rsid w:val="00066015"/>
    <w:rsid w:val="00072CFE"/>
    <w:rsid w:val="00084F8D"/>
    <w:rsid w:val="00090EE1"/>
    <w:rsid w:val="00090F55"/>
    <w:rsid w:val="000975B8"/>
    <w:rsid w:val="000A178E"/>
    <w:rsid w:val="000A31AB"/>
    <w:rsid w:val="000A6BFE"/>
    <w:rsid w:val="000B5FC3"/>
    <w:rsid w:val="000C3EFB"/>
    <w:rsid w:val="000D547B"/>
    <w:rsid w:val="000D5CE9"/>
    <w:rsid w:val="000E19B6"/>
    <w:rsid w:val="000E567A"/>
    <w:rsid w:val="000F68AD"/>
    <w:rsid w:val="00103046"/>
    <w:rsid w:val="00106D0C"/>
    <w:rsid w:val="00116C89"/>
    <w:rsid w:val="00120B28"/>
    <w:rsid w:val="00121F94"/>
    <w:rsid w:val="0012442B"/>
    <w:rsid w:val="00124E8A"/>
    <w:rsid w:val="00132E20"/>
    <w:rsid w:val="00167B7B"/>
    <w:rsid w:val="00172213"/>
    <w:rsid w:val="001842AC"/>
    <w:rsid w:val="0019351F"/>
    <w:rsid w:val="00196E70"/>
    <w:rsid w:val="001B142A"/>
    <w:rsid w:val="001B2610"/>
    <w:rsid w:val="001B27AB"/>
    <w:rsid w:val="001D3568"/>
    <w:rsid w:val="00200E57"/>
    <w:rsid w:val="002057FC"/>
    <w:rsid w:val="00207539"/>
    <w:rsid w:val="0021681B"/>
    <w:rsid w:val="00217C1A"/>
    <w:rsid w:val="00217C44"/>
    <w:rsid w:val="002259FB"/>
    <w:rsid w:val="0022652F"/>
    <w:rsid w:val="0023127F"/>
    <w:rsid w:val="002318AC"/>
    <w:rsid w:val="00236B24"/>
    <w:rsid w:val="002419AA"/>
    <w:rsid w:val="00250F74"/>
    <w:rsid w:val="00284799"/>
    <w:rsid w:val="002916F9"/>
    <w:rsid w:val="0029622C"/>
    <w:rsid w:val="002A12D8"/>
    <w:rsid w:val="002A5905"/>
    <w:rsid w:val="002B02E0"/>
    <w:rsid w:val="002C2DF6"/>
    <w:rsid w:val="002C671A"/>
    <w:rsid w:val="002E1712"/>
    <w:rsid w:val="002E1F49"/>
    <w:rsid w:val="002E3FA1"/>
    <w:rsid w:val="00321C2C"/>
    <w:rsid w:val="0032698F"/>
    <w:rsid w:val="00340CFD"/>
    <w:rsid w:val="00355EE9"/>
    <w:rsid w:val="00356304"/>
    <w:rsid w:val="00365BA3"/>
    <w:rsid w:val="00371639"/>
    <w:rsid w:val="00382D04"/>
    <w:rsid w:val="00382D55"/>
    <w:rsid w:val="003922B0"/>
    <w:rsid w:val="0039271D"/>
    <w:rsid w:val="00396169"/>
    <w:rsid w:val="003B3DDB"/>
    <w:rsid w:val="003B4402"/>
    <w:rsid w:val="003B5726"/>
    <w:rsid w:val="003B75FE"/>
    <w:rsid w:val="003D5460"/>
    <w:rsid w:val="003D6B3D"/>
    <w:rsid w:val="003E0CD7"/>
    <w:rsid w:val="003E2DC4"/>
    <w:rsid w:val="003F731A"/>
    <w:rsid w:val="004016C7"/>
    <w:rsid w:val="004062B1"/>
    <w:rsid w:val="00422D82"/>
    <w:rsid w:val="0044160C"/>
    <w:rsid w:val="0045306C"/>
    <w:rsid w:val="00453CCE"/>
    <w:rsid w:val="00466555"/>
    <w:rsid w:val="00474B5B"/>
    <w:rsid w:val="00491435"/>
    <w:rsid w:val="00492686"/>
    <w:rsid w:val="004964F3"/>
    <w:rsid w:val="00497492"/>
    <w:rsid w:val="004A4A12"/>
    <w:rsid w:val="004B1813"/>
    <w:rsid w:val="004D6547"/>
    <w:rsid w:val="004E584F"/>
    <w:rsid w:val="005166F4"/>
    <w:rsid w:val="00520E42"/>
    <w:rsid w:val="00533DB9"/>
    <w:rsid w:val="005436AB"/>
    <w:rsid w:val="00544300"/>
    <w:rsid w:val="005521B1"/>
    <w:rsid w:val="00557CDF"/>
    <w:rsid w:val="00581407"/>
    <w:rsid w:val="005A651D"/>
    <w:rsid w:val="005B78A1"/>
    <w:rsid w:val="005C33EE"/>
    <w:rsid w:val="005C4856"/>
    <w:rsid w:val="005C49F2"/>
    <w:rsid w:val="005C4EBD"/>
    <w:rsid w:val="005D47E4"/>
    <w:rsid w:val="005D6730"/>
    <w:rsid w:val="005E01D4"/>
    <w:rsid w:val="005E103E"/>
    <w:rsid w:val="005E2051"/>
    <w:rsid w:val="00601A04"/>
    <w:rsid w:val="00613AFD"/>
    <w:rsid w:val="00616C40"/>
    <w:rsid w:val="006177BA"/>
    <w:rsid w:val="006234E5"/>
    <w:rsid w:val="00624E19"/>
    <w:rsid w:val="00626B05"/>
    <w:rsid w:val="006325C6"/>
    <w:rsid w:val="0063287B"/>
    <w:rsid w:val="00672D23"/>
    <w:rsid w:val="0067443C"/>
    <w:rsid w:val="006E29DF"/>
    <w:rsid w:val="006E7BDF"/>
    <w:rsid w:val="00701266"/>
    <w:rsid w:val="0072519C"/>
    <w:rsid w:val="00736A0B"/>
    <w:rsid w:val="007521DB"/>
    <w:rsid w:val="007526B4"/>
    <w:rsid w:val="00770840"/>
    <w:rsid w:val="00780B87"/>
    <w:rsid w:val="00784A01"/>
    <w:rsid w:val="00784D9D"/>
    <w:rsid w:val="00786799"/>
    <w:rsid w:val="00787368"/>
    <w:rsid w:val="00791115"/>
    <w:rsid w:val="007C4A9D"/>
    <w:rsid w:val="007C6703"/>
    <w:rsid w:val="007C73F5"/>
    <w:rsid w:val="007D72B9"/>
    <w:rsid w:val="00803465"/>
    <w:rsid w:val="008132A1"/>
    <w:rsid w:val="00814758"/>
    <w:rsid w:val="0082411F"/>
    <w:rsid w:val="00840F3C"/>
    <w:rsid w:val="00844A85"/>
    <w:rsid w:val="00845AF5"/>
    <w:rsid w:val="0084690F"/>
    <w:rsid w:val="00850941"/>
    <w:rsid w:val="00855445"/>
    <w:rsid w:val="0086012F"/>
    <w:rsid w:val="0086541A"/>
    <w:rsid w:val="00865898"/>
    <w:rsid w:val="0087594C"/>
    <w:rsid w:val="00881A0A"/>
    <w:rsid w:val="0089123E"/>
    <w:rsid w:val="008938F1"/>
    <w:rsid w:val="00896E3B"/>
    <w:rsid w:val="008A3595"/>
    <w:rsid w:val="008A3729"/>
    <w:rsid w:val="008A48B2"/>
    <w:rsid w:val="008B3873"/>
    <w:rsid w:val="008B62D7"/>
    <w:rsid w:val="008C1FAE"/>
    <w:rsid w:val="008D1507"/>
    <w:rsid w:val="008D3ECF"/>
    <w:rsid w:val="009007BF"/>
    <w:rsid w:val="009048A6"/>
    <w:rsid w:val="00906B24"/>
    <w:rsid w:val="00907E32"/>
    <w:rsid w:val="00916AA2"/>
    <w:rsid w:val="00964FAD"/>
    <w:rsid w:val="009808AC"/>
    <w:rsid w:val="00980C38"/>
    <w:rsid w:val="0098694F"/>
    <w:rsid w:val="00992AC2"/>
    <w:rsid w:val="00993231"/>
    <w:rsid w:val="009965A5"/>
    <w:rsid w:val="009D3945"/>
    <w:rsid w:val="009E30DE"/>
    <w:rsid w:val="009E4911"/>
    <w:rsid w:val="009F1C58"/>
    <w:rsid w:val="00A042FA"/>
    <w:rsid w:val="00A063D9"/>
    <w:rsid w:val="00A10862"/>
    <w:rsid w:val="00A12837"/>
    <w:rsid w:val="00A175FB"/>
    <w:rsid w:val="00A2526F"/>
    <w:rsid w:val="00A33819"/>
    <w:rsid w:val="00A44BFD"/>
    <w:rsid w:val="00A45F63"/>
    <w:rsid w:val="00A46EAC"/>
    <w:rsid w:val="00A5140D"/>
    <w:rsid w:val="00A52CCC"/>
    <w:rsid w:val="00A71D31"/>
    <w:rsid w:val="00A729BD"/>
    <w:rsid w:val="00A73E59"/>
    <w:rsid w:val="00A764AE"/>
    <w:rsid w:val="00A76996"/>
    <w:rsid w:val="00A809D0"/>
    <w:rsid w:val="00A878A9"/>
    <w:rsid w:val="00A96F53"/>
    <w:rsid w:val="00AA1732"/>
    <w:rsid w:val="00AA63FC"/>
    <w:rsid w:val="00AB4E3E"/>
    <w:rsid w:val="00AB5A86"/>
    <w:rsid w:val="00AC2C7B"/>
    <w:rsid w:val="00AC3D9C"/>
    <w:rsid w:val="00AD1874"/>
    <w:rsid w:val="00AF0D7C"/>
    <w:rsid w:val="00AF59CD"/>
    <w:rsid w:val="00B0350B"/>
    <w:rsid w:val="00B04B7B"/>
    <w:rsid w:val="00B153FC"/>
    <w:rsid w:val="00B264BB"/>
    <w:rsid w:val="00B33280"/>
    <w:rsid w:val="00B45BAB"/>
    <w:rsid w:val="00B66116"/>
    <w:rsid w:val="00B66205"/>
    <w:rsid w:val="00B80A20"/>
    <w:rsid w:val="00B8375C"/>
    <w:rsid w:val="00B83C46"/>
    <w:rsid w:val="00B916EC"/>
    <w:rsid w:val="00B94DA8"/>
    <w:rsid w:val="00BA4CCC"/>
    <w:rsid w:val="00BB3F32"/>
    <w:rsid w:val="00BD68F7"/>
    <w:rsid w:val="00BF5304"/>
    <w:rsid w:val="00BF5B8E"/>
    <w:rsid w:val="00BF78AE"/>
    <w:rsid w:val="00C01502"/>
    <w:rsid w:val="00C37FD2"/>
    <w:rsid w:val="00C46C45"/>
    <w:rsid w:val="00C743E7"/>
    <w:rsid w:val="00C772CF"/>
    <w:rsid w:val="00C83B33"/>
    <w:rsid w:val="00C867FF"/>
    <w:rsid w:val="00C87C5A"/>
    <w:rsid w:val="00CA6198"/>
    <w:rsid w:val="00CA7B3E"/>
    <w:rsid w:val="00CB49C7"/>
    <w:rsid w:val="00CB6672"/>
    <w:rsid w:val="00CB712B"/>
    <w:rsid w:val="00CC5E9B"/>
    <w:rsid w:val="00CC7A41"/>
    <w:rsid w:val="00CD7A2A"/>
    <w:rsid w:val="00CE3EC1"/>
    <w:rsid w:val="00CE776D"/>
    <w:rsid w:val="00CF08D0"/>
    <w:rsid w:val="00CF2264"/>
    <w:rsid w:val="00CF7946"/>
    <w:rsid w:val="00D1451C"/>
    <w:rsid w:val="00D4099B"/>
    <w:rsid w:val="00D40BCD"/>
    <w:rsid w:val="00D43F34"/>
    <w:rsid w:val="00D444F2"/>
    <w:rsid w:val="00D65F98"/>
    <w:rsid w:val="00D70B2D"/>
    <w:rsid w:val="00D835BF"/>
    <w:rsid w:val="00D84B13"/>
    <w:rsid w:val="00D850AA"/>
    <w:rsid w:val="00DA0D91"/>
    <w:rsid w:val="00DB5F97"/>
    <w:rsid w:val="00DC665E"/>
    <w:rsid w:val="00DC742E"/>
    <w:rsid w:val="00DD4610"/>
    <w:rsid w:val="00DD6FC3"/>
    <w:rsid w:val="00DE46B3"/>
    <w:rsid w:val="00DF6729"/>
    <w:rsid w:val="00E10486"/>
    <w:rsid w:val="00E302E0"/>
    <w:rsid w:val="00E3167D"/>
    <w:rsid w:val="00E31FF4"/>
    <w:rsid w:val="00E40805"/>
    <w:rsid w:val="00E52898"/>
    <w:rsid w:val="00E533AA"/>
    <w:rsid w:val="00E53FA2"/>
    <w:rsid w:val="00E571EC"/>
    <w:rsid w:val="00E6082F"/>
    <w:rsid w:val="00E81619"/>
    <w:rsid w:val="00E838CA"/>
    <w:rsid w:val="00E90E25"/>
    <w:rsid w:val="00E96886"/>
    <w:rsid w:val="00EA46C0"/>
    <w:rsid w:val="00EB1677"/>
    <w:rsid w:val="00EC2114"/>
    <w:rsid w:val="00ED1462"/>
    <w:rsid w:val="00ED3B73"/>
    <w:rsid w:val="00EE0085"/>
    <w:rsid w:val="00EE53F8"/>
    <w:rsid w:val="00EE7117"/>
    <w:rsid w:val="00EF3312"/>
    <w:rsid w:val="00EF361A"/>
    <w:rsid w:val="00F026F3"/>
    <w:rsid w:val="00F0690D"/>
    <w:rsid w:val="00F06BBE"/>
    <w:rsid w:val="00F15D98"/>
    <w:rsid w:val="00F170CB"/>
    <w:rsid w:val="00F23C01"/>
    <w:rsid w:val="00F52C3B"/>
    <w:rsid w:val="00F56DD8"/>
    <w:rsid w:val="00F746FB"/>
    <w:rsid w:val="00F75BAD"/>
    <w:rsid w:val="00F767CE"/>
    <w:rsid w:val="00F81DE3"/>
    <w:rsid w:val="00F9131B"/>
    <w:rsid w:val="00F93F85"/>
    <w:rsid w:val="00F942B0"/>
    <w:rsid w:val="00FA5456"/>
    <w:rsid w:val="00FA7034"/>
    <w:rsid w:val="00FC08C3"/>
    <w:rsid w:val="00FC11F6"/>
    <w:rsid w:val="00FF1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76279"/>
  <w15:docId w15:val="{4667F2A5-42A5-417B-8900-A415D50B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205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E2051"/>
    <w:pPr>
      <w:keepNext/>
      <w:outlineLvl w:val="0"/>
    </w:pPr>
    <w:rPr>
      <w:sz w:val="24"/>
    </w:rPr>
  </w:style>
  <w:style w:type="paragraph" w:styleId="2">
    <w:name w:val="heading 2"/>
    <w:basedOn w:val="a"/>
    <w:next w:val="a"/>
    <w:link w:val="20"/>
    <w:qFormat/>
    <w:rsid w:val="005E2051"/>
    <w:pPr>
      <w:keepNext/>
      <w:jc w:val="center"/>
      <w:outlineLvl w:val="1"/>
    </w:pPr>
    <w:rPr>
      <w:sz w:val="28"/>
    </w:rPr>
  </w:style>
  <w:style w:type="paragraph" w:styleId="3">
    <w:name w:val="heading 3"/>
    <w:basedOn w:val="a"/>
    <w:next w:val="a"/>
    <w:link w:val="30"/>
    <w:qFormat/>
    <w:rsid w:val="005E2051"/>
    <w:pPr>
      <w:keepNext/>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2051"/>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5E2051"/>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5E2051"/>
    <w:rPr>
      <w:rFonts w:ascii="Times New Roman" w:eastAsia="Times New Roman" w:hAnsi="Times New Roman" w:cs="Times New Roman"/>
      <w:b/>
      <w:sz w:val="28"/>
      <w:szCs w:val="20"/>
      <w:lang w:eastAsia="ru-RU"/>
    </w:rPr>
  </w:style>
  <w:style w:type="paragraph" w:styleId="a3">
    <w:name w:val="Body Text"/>
    <w:basedOn w:val="a"/>
    <w:link w:val="a4"/>
    <w:rsid w:val="005E2051"/>
    <w:rPr>
      <w:sz w:val="24"/>
    </w:rPr>
  </w:style>
  <w:style w:type="character" w:customStyle="1" w:styleId="a4">
    <w:name w:val="Основной текст Знак"/>
    <w:basedOn w:val="a0"/>
    <w:link w:val="a3"/>
    <w:rsid w:val="005E2051"/>
    <w:rPr>
      <w:rFonts w:ascii="Times New Roman" w:eastAsia="Times New Roman" w:hAnsi="Times New Roman" w:cs="Times New Roman"/>
      <w:sz w:val="24"/>
      <w:szCs w:val="20"/>
      <w:lang w:eastAsia="ru-RU"/>
    </w:rPr>
  </w:style>
  <w:style w:type="paragraph" w:styleId="a5">
    <w:name w:val="Title"/>
    <w:basedOn w:val="a"/>
    <w:link w:val="a6"/>
    <w:qFormat/>
    <w:rsid w:val="005E2051"/>
    <w:pPr>
      <w:spacing w:before="240" w:after="60"/>
      <w:jc w:val="center"/>
      <w:outlineLvl w:val="0"/>
    </w:pPr>
    <w:rPr>
      <w:rFonts w:ascii="Arial" w:hAnsi="Arial"/>
      <w:b/>
      <w:kern w:val="28"/>
      <w:sz w:val="32"/>
    </w:rPr>
  </w:style>
  <w:style w:type="character" w:customStyle="1" w:styleId="a6">
    <w:name w:val="Заголовок Знак"/>
    <w:basedOn w:val="a0"/>
    <w:link w:val="a5"/>
    <w:rsid w:val="005E2051"/>
    <w:rPr>
      <w:rFonts w:ascii="Arial" w:eastAsia="Times New Roman" w:hAnsi="Arial" w:cs="Times New Roman"/>
      <w:b/>
      <w:kern w:val="28"/>
      <w:sz w:val="32"/>
      <w:szCs w:val="20"/>
      <w:lang w:eastAsia="ru-RU"/>
    </w:rPr>
  </w:style>
  <w:style w:type="paragraph" w:customStyle="1" w:styleId="ConsPlusTitle">
    <w:name w:val="ConsPlusTitle"/>
    <w:uiPriority w:val="99"/>
    <w:rsid w:val="005E205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Normal">
    <w:name w:val="ConsPlusNormal"/>
    <w:rsid w:val="005E205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5E205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7">
    <w:name w:val="List Paragraph"/>
    <w:basedOn w:val="a"/>
    <w:uiPriority w:val="34"/>
    <w:qFormat/>
    <w:rsid w:val="00422D82"/>
    <w:pPr>
      <w:ind w:left="720"/>
      <w:contextualSpacing/>
    </w:pPr>
  </w:style>
  <w:style w:type="character" w:styleId="a8">
    <w:name w:val="annotation reference"/>
    <w:basedOn w:val="a0"/>
    <w:uiPriority w:val="99"/>
    <w:semiHidden/>
    <w:unhideWhenUsed/>
    <w:rsid w:val="00787368"/>
    <w:rPr>
      <w:sz w:val="16"/>
      <w:szCs w:val="16"/>
    </w:rPr>
  </w:style>
  <w:style w:type="paragraph" w:styleId="a9">
    <w:name w:val="annotation text"/>
    <w:basedOn w:val="a"/>
    <w:link w:val="aa"/>
    <w:uiPriority w:val="99"/>
    <w:semiHidden/>
    <w:unhideWhenUsed/>
    <w:rsid w:val="00787368"/>
  </w:style>
  <w:style w:type="character" w:customStyle="1" w:styleId="aa">
    <w:name w:val="Текст примечания Знак"/>
    <w:basedOn w:val="a0"/>
    <w:link w:val="a9"/>
    <w:uiPriority w:val="99"/>
    <w:semiHidden/>
    <w:rsid w:val="00787368"/>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787368"/>
    <w:rPr>
      <w:b/>
      <w:bCs/>
    </w:rPr>
  </w:style>
  <w:style w:type="character" w:customStyle="1" w:styleId="ac">
    <w:name w:val="Тема примечания Знак"/>
    <w:basedOn w:val="aa"/>
    <w:link w:val="ab"/>
    <w:uiPriority w:val="99"/>
    <w:semiHidden/>
    <w:rsid w:val="00787368"/>
    <w:rPr>
      <w:rFonts w:ascii="Times New Roman" w:eastAsia="Times New Roman" w:hAnsi="Times New Roman" w:cs="Times New Roman"/>
      <w:b/>
      <w:bCs/>
      <w:sz w:val="20"/>
      <w:szCs w:val="20"/>
      <w:lang w:eastAsia="ru-RU"/>
    </w:rPr>
  </w:style>
  <w:style w:type="paragraph" w:styleId="ad">
    <w:name w:val="Revision"/>
    <w:hidden/>
    <w:uiPriority w:val="99"/>
    <w:semiHidden/>
    <w:rsid w:val="00787368"/>
    <w:pPr>
      <w:spacing w:after="0" w:line="240" w:lineRule="auto"/>
    </w:pPr>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787368"/>
    <w:rPr>
      <w:rFonts w:ascii="Segoe UI" w:hAnsi="Segoe UI" w:cs="Segoe UI"/>
      <w:sz w:val="18"/>
      <w:szCs w:val="18"/>
    </w:rPr>
  </w:style>
  <w:style w:type="character" w:customStyle="1" w:styleId="af">
    <w:name w:val="Текст выноски Знак"/>
    <w:basedOn w:val="a0"/>
    <w:link w:val="ae"/>
    <w:uiPriority w:val="99"/>
    <w:semiHidden/>
    <w:rsid w:val="00787368"/>
    <w:rPr>
      <w:rFonts w:ascii="Segoe UI" w:eastAsia="Times New Roman" w:hAnsi="Segoe UI" w:cs="Segoe UI"/>
      <w:sz w:val="18"/>
      <w:szCs w:val="18"/>
      <w:lang w:eastAsia="ru-RU"/>
    </w:rPr>
  </w:style>
  <w:style w:type="paragraph" w:styleId="af0">
    <w:name w:val="Normal (Web)"/>
    <w:basedOn w:val="a"/>
    <w:uiPriority w:val="99"/>
    <w:unhideWhenUsed/>
    <w:rsid w:val="008D1507"/>
    <w:pPr>
      <w:spacing w:before="100" w:beforeAutospacing="1" w:after="100" w:afterAutospacing="1"/>
    </w:pPr>
    <w:rPr>
      <w:sz w:val="24"/>
      <w:szCs w:val="24"/>
    </w:rPr>
  </w:style>
  <w:style w:type="paragraph" w:styleId="HTML">
    <w:name w:val="HTML Preformatted"/>
    <w:basedOn w:val="a"/>
    <w:link w:val="HTML0"/>
    <w:uiPriority w:val="99"/>
    <w:unhideWhenUsed/>
    <w:rsid w:val="00CA7B3E"/>
    <w:rPr>
      <w:rFonts w:ascii="Consolas" w:hAnsi="Consolas"/>
    </w:rPr>
  </w:style>
  <w:style w:type="character" w:customStyle="1" w:styleId="HTML0">
    <w:name w:val="Стандартный HTML Знак"/>
    <w:basedOn w:val="a0"/>
    <w:link w:val="HTML"/>
    <w:uiPriority w:val="99"/>
    <w:rsid w:val="00CA7B3E"/>
    <w:rPr>
      <w:rFonts w:ascii="Consolas" w:eastAsia="Times New Roman" w:hAnsi="Consolas"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85351">
      <w:bodyDiv w:val="1"/>
      <w:marLeft w:val="0"/>
      <w:marRight w:val="0"/>
      <w:marTop w:val="0"/>
      <w:marBottom w:val="0"/>
      <w:divBdr>
        <w:top w:val="none" w:sz="0" w:space="0" w:color="auto"/>
        <w:left w:val="none" w:sz="0" w:space="0" w:color="auto"/>
        <w:bottom w:val="none" w:sz="0" w:space="0" w:color="auto"/>
        <w:right w:val="none" w:sz="0" w:space="0" w:color="auto"/>
      </w:divBdr>
    </w:div>
    <w:div w:id="158691999">
      <w:bodyDiv w:val="1"/>
      <w:marLeft w:val="0"/>
      <w:marRight w:val="0"/>
      <w:marTop w:val="0"/>
      <w:marBottom w:val="0"/>
      <w:divBdr>
        <w:top w:val="none" w:sz="0" w:space="0" w:color="auto"/>
        <w:left w:val="none" w:sz="0" w:space="0" w:color="auto"/>
        <w:bottom w:val="none" w:sz="0" w:space="0" w:color="auto"/>
        <w:right w:val="none" w:sz="0" w:space="0" w:color="auto"/>
      </w:divBdr>
    </w:div>
    <w:div w:id="610862223">
      <w:bodyDiv w:val="1"/>
      <w:marLeft w:val="0"/>
      <w:marRight w:val="0"/>
      <w:marTop w:val="0"/>
      <w:marBottom w:val="0"/>
      <w:divBdr>
        <w:top w:val="none" w:sz="0" w:space="0" w:color="auto"/>
        <w:left w:val="none" w:sz="0" w:space="0" w:color="auto"/>
        <w:bottom w:val="none" w:sz="0" w:space="0" w:color="auto"/>
        <w:right w:val="none" w:sz="0" w:space="0" w:color="auto"/>
      </w:divBdr>
    </w:div>
    <w:div w:id="994990484">
      <w:bodyDiv w:val="1"/>
      <w:marLeft w:val="0"/>
      <w:marRight w:val="0"/>
      <w:marTop w:val="0"/>
      <w:marBottom w:val="0"/>
      <w:divBdr>
        <w:top w:val="none" w:sz="0" w:space="0" w:color="auto"/>
        <w:left w:val="none" w:sz="0" w:space="0" w:color="auto"/>
        <w:bottom w:val="none" w:sz="0" w:space="0" w:color="auto"/>
        <w:right w:val="none" w:sz="0" w:space="0" w:color="auto"/>
      </w:divBdr>
    </w:div>
    <w:div w:id="1273243299">
      <w:bodyDiv w:val="1"/>
      <w:marLeft w:val="0"/>
      <w:marRight w:val="0"/>
      <w:marTop w:val="0"/>
      <w:marBottom w:val="0"/>
      <w:divBdr>
        <w:top w:val="none" w:sz="0" w:space="0" w:color="auto"/>
        <w:left w:val="none" w:sz="0" w:space="0" w:color="auto"/>
        <w:bottom w:val="none" w:sz="0" w:space="0" w:color="auto"/>
        <w:right w:val="none" w:sz="0" w:space="0" w:color="auto"/>
      </w:divBdr>
    </w:div>
    <w:div w:id="1290821729">
      <w:bodyDiv w:val="1"/>
      <w:marLeft w:val="0"/>
      <w:marRight w:val="0"/>
      <w:marTop w:val="0"/>
      <w:marBottom w:val="0"/>
      <w:divBdr>
        <w:top w:val="none" w:sz="0" w:space="0" w:color="auto"/>
        <w:left w:val="none" w:sz="0" w:space="0" w:color="auto"/>
        <w:bottom w:val="none" w:sz="0" w:space="0" w:color="auto"/>
        <w:right w:val="none" w:sz="0" w:space="0" w:color="auto"/>
      </w:divBdr>
    </w:div>
    <w:div w:id="1317108756">
      <w:bodyDiv w:val="1"/>
      <w:marLeft w:val="0"/>
      <w:marRight w:val="0"/>
      <w:marTop w:val="0"/>
      <w:marBottom w:val="0"/>
      <w:divBdr>
        <w:top w:val="none" w:sz="0" w:space="0" w:color="auto"/>
        <w:left w:val="none" w:sz="0" w:space="0" w:color="auto"/>
        <w:bottom w:val="none" w:sz="0" w:space="0" w:color="auto"/>
        <w:right w:val="none" w:sz="0" w:space="0" w:color="auto"/>
      </w:divBdr>
    </w:div>
    <w:div w:id="1469128301">
      <w:bodyDiv w:val="1"/>
      <w:marLeft w:val="0"/>
      <w:marRight w:val="0"/>
      <w:marTop w:val="0"/>
      <w:marBottom w:val="0"/>
      <w:divBdr>
        <w:top w:val="none" w:sz="0" w:space="0" w:color="auto"/>
        <w:left w:val="none" w:sz="0" w:space="0" w:color="auto"/>
        <w:bottom w:val="none" w:sz="0" w:space="0" w:color="auto"/>
        <w:right w:val="none" w:sz="0" w:space="0" w:color="auto"/>
      </w:divBdr>
    </w:div>
    <w:div w:id="1513643941">
      <w:bodyDiv w:val="1"/>
      <w:marLeft w:val="0"/>
      <w:marRight w:val="0"/>
      <w:marTop w:val="0"/>
      <w:marBottom w:val="0"/>
      <w:divBdr>
        <w:top w:val="none" w:sz="0" w:space="0" w:color="auto"/>
        <w:left w:val="none" w:sz="0" w:space="0" w:color="auto"/>
        <w:bottom w:val="none" w:sz="0" w:space="0" w:color="auto"/>
        <w:right w:val="none" w:sz="0" w:space="0" w:color="auto"/>
      </w:divBdr>
    </w:div>
    <w:div w:id="1581481756">
      <w:bodyDiv w:val="1"/>
      <w:marLeft w:val="0"/>
      <w:marRight w:val="0"/>
      <w:marTop w:val="0"/>
      <w:marBottom w:val="0"/>
      <w:divBdr>
        <w:top w:val="none" w:sz="0" w:space="0" w:color="auto"/>
        <w:left w:val="none" w:sz="0" w:space="0" w:color="auto"/>
        <w:bottom w:val="none" w:sz="0" w:space="0" w:color="auto"/>
        <w:right w:val="none" w:sz="0" w:space="0" w:color="auto"/>
      </w:divBdr>
    </w:div>
    <w:div w:id="1967079194">
      <w:bodyDiv w:val="1"/>
      <w:marLeft w:val="0"/>
      <w:marRight w:val="0"/>
      <w:marTop w:val="0"/>
      <w:marBottom w:val="0"/>
      <w:divBdr>
        <w:top w:val="none" w:sz="0" w:space="0" w:color="auto"/>
        <w:left w:val="none" w:sz="0" w:space="0" w:color="auto"/>
        <w:bottom w:val="none" w:sz="0" w:space="0" w:color="auto"/>
        <w:right w:val="none" w:sz="0" w:space="0" w:color="auto"/>
      </w:divBdr>
    </w:div>
    <w:div w:id="214226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D0BC2-6283-44C1-B32D-EA1844244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948</Words>
  <Characters>5408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2024-04-17T06:40:00Z</cp:lastPrinted>
  <dcterms:created xsi:type="dcterms:W3CDTF">2024-04-16T08:49:00Z</dcterms:created>
  <dcterms:modified xsi:type="dcterms:W3CDTF">2024-04-27T01:29:00Z</dcterms:modified>
</cp:coreProperties>
</file>